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85" w:rsidRPr="00E11785" w:rsidRDefault="00E11785" w:rsidP="00E1178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11785">
        <w:rPr>
          <w:rFonts w:ascii="Arial" w:eastAsia="Times New Roman" w:hAnsi="Arial" w:cs="Arial"/>
          <w:b/>
          <w:bCs/>
          <w:color w:val="2D2D2D"/>
          <w:spacing w:val="2"/>
          <w:kern w:val="36"/>
          <w:sz w:val="46"/>
          <w:szCs w:val="46"/>
          <w:lang w:eastAsia="ru-RU"/>
        </w:rPr>
        <w:t>Конвенция о правах ребенка (рус., англ.)</w:t>
      </w:r>
    </w:p>
    <w:p w:rsidR="00E11785" w:rsidRPr="00E11785" w:rsidRDefault="00E11785" w:rsidP="00E1178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11785">
        <w:rPr>
          <w:rFonts w:ascii="Arial" w:eastAsia="Times New Roman" w:hAnsi="Arial" w:cs="Arial"/>
          <w:color w:val="3C3C3C"/>
          <w:spacing w:val="2"/>
          <w:sz w:val="31"/>
          <w:szCs w:val="31"/>
          <w:lang w:eastAsia="ru-RU"/>
        </w:rPr>
        <w:t>Конвенция о правах ребенка</w:t>
      </w:r>
    </w:p>
    <w:p w:rsidR="00E11785" w:rsidRPr="00E11785" w:rsidRDefault="00E11785" w:rsidP="00E117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Принята и открыта для подписания, ратификации и присоединения резолюцией Генеральной Ассамблеи ООН N 44/25 от 20.11.1989</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Ратифицирована</w:t>
      </w:r>
      <w:r w:rsidRPr="00E11785">
        <w:rPr>
          <w:rFonts w:ascii="Arial" w:eastAsia="Times New Roman" w:hAnsi="Arial" w:cs="Arial"/>
          <w:color w:val="2D2D2D"/>
          <w:spacing w:val="2"/>
          <w:sz w:val="21"/>
          <w:szCs w:val="21"/>
          <w:lang w:eastAsia="ru-RU"/>
        </w:rPr>
        <w:br/>
      </w:r>
      <w:hyperlink r:id="rId5" w:history="1">
        <w:r w:rsidRPr="00E11785">
          <w:rPr>
            <w:rFonts w:ascii="Arial" w:eastAsia="Times New Roman" w:hAnsi="Arial" w:cs="Arial"/>
            <w:color w:val="00466E"/>
            <w:spacing w:val="2"/>
            <w:sz w:val="21"/>
            <w:szCs w:val="21"/>
            <w:u w:val="single"/>
            <w:lang w:eastAsia="ru-RU"/>
          </w:rPr>
          <w:t>Постановлением Верховного Совета СССР</w:t>
        </w:r>
        <w:r w:rsidRPr="00E11785">
          <w:rPr>
            <w:rFonts w:ascii="Arial" w:eastAsia="Times New Roman" w:hAnsi="Arial" w:cs="Arial"/>
            <w:color w:val="00466E"/>
            <w:spacing w:val="2"/>
            <w:sz w:val="21"/>
            <w:szCs w:val="21"/>
            <w:u w:val="single"/>
            <w:lang w:eastAsia="ru-RU"/>
          </w:rPr>
          <w:br/>
          <w:t>от 13 июня 1990 года N 1559-1</w:t>
        </w:r>
      </w:hyperlink>
    </w:p>
    <w:p w:rsidR="00E11785" w:rsidRPr="00E11785" w:rsidRDefault="00E11785" w:rsidP="00E117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E11785" w:rsidRPr="00E11785" w:rsidRDefault="00E11785" w:rsidP="00E117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1785">
        <w:rPr>
          <w:rFonts w:ascii="Arial" w:eastAsia="Times New Roman" w:hAnsi="Arial" w:cs="Arial"/>
          <w:color w:val="3C3C3C"/>
          <w:spacing w:val="2"/>
          <w:sz w:val="31"/>
          <w:szCs w:val="31"/>
          <w:lang w:eastAsia="ru-RU"/>
        </w:rPr>
        <w:t>Преамбула</w:t>
      </w:r>
      <w:r w:rsidRPr="00E11785">
        <w:rPr>
          <w:rFonts w:ascii="Arial" w:eastAsia="Times New Roman" w:hAnsi="Arial" w:cs="Arial"/>
          <w:color w:val="3C3C3C"/>
          <w:spacing w:val="2"/>
          <w:sz w:val="31"/>
          <w:szCs w:val="31"/>
          <w:lang w:eastAsia="ru-RU"/>
        </w:rPr>
        <w:br/>
        <w:t>   </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 - участники настоящей Конвенции,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считая, что в соответствии с принципами, провозглашенными в </w:t>
      </w:r>
      <w:hyperlink r:id="rId6" w:history="1">
        <w:r w:rsidRPr="00E11785">
          <w:rPr>
            <w:rFonts w:ascii="Arial" w:eastAsia="Times New Roman" w:hAnsi="Arial" w:cs="Arial"/>
            <w:color w:val="00466E"/>
            <w:spacing w:val="2"/>
            <w:sz w:val="21"/>
            <w:szCs w:val="21"/>
            <w:u w:val="single"/>
            <w:lang w:eastAsia="ru-RU"/>
          </w:rPr>
          <w:t>Уставе Организации Объединенных Наций</w:t>
        </w:r>
      </w:hyperlink>
      <w:r w:rsidRPr="00E11785">
        <w:rPr>
          <w:rFonts w:ascii="Arial" w:eastAsia="Times New Roman" w:hAnsi="Arial" w:cs="Arial"/>
          <w:color w:val="2D2D2D"/>
          <w:spacing w:val="2"/>
          <w:sz w:val="21"/>
          <w:szCs w:val="21"/>
          <w:lang w:eastAsia="ru-RU"/>
        </w:rPr>
        <w:t>,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принимая во внимание, что народы Объединенных Наций подтвердили в </w:t>
      </w:r>
      <w:hyperlink r:id="rId7" w:history="1">
        <w:r w:rsidRPr="00E11785">
          <w:rPr>
            <w:rFonts w:ascii="Arial" w:eastAsia="Times New Roman" w:hAnsi="Arial" w:cs="Arial"/>
            <w:color w:val="00466E"/>
            <w:spacing w:val="2"/>
            <w:sz w:val="21"/>
            <w:szCs w:val="21"/>
            <w:u w:val="single"/>
            <w:lang w:eastAsia="ru-RU"/>
          </w:rPr>
          <w:t>Уставе</w:t>
        </w:r>
      </w:hyperlink>
      <w:r w:rsidRPr="00E11785">
        <w:rPr>
          <w:rFonts w:ascii="Arial" w:eastAsia="Times New Roman" w:hAnsi="Arial" w:cs="Arial"/>
          <w:color w:val="2D2D2D"/>
          <w:spacing w:val="2"/>
          <w:sz w:val="21"/>
          <w:szCs w:val="21"/>
          <w:lang w:eastAsia="ru-RU"/>
        </w:rPr>
        <w:t>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признавая, что Организация Объединенных Наций во </w:t>
      </w:r>
      <w:hyperlink r:id="rId8" w:history="1">
        <w:r w:rsidRPr="00E11785">
          <w:rPr>
            <w:rFonts w:ascii="Arial" w:eastAsia="Times New Roman" w:hAnsi="Arial" w:cs="Arial"/>
            <w:color w:val="00466E"/>
            <w:spacing w:val="2"/>
            <w:sz w:val="21"/>
            <w:szCs w:val="21"/>
            <w:u w:val="single"/>
            <w:lang w:eastAsia="ru-RU"/>
          </w:rPr>
          <w:t>Всеобщей декларации прав человека</w:t>
        </w:r>
      </w:hyperlink>
      <w:r w:rsidRPr="00E11785">
        <w:rPr>
          <w:rFonts w:ascii="Arial" w:eastAsia="Times New Roman" w:hAnsi="Arial" w:cs="Arial"/>
          <w:color w:val="2D2D2D"/>
          <w:spacing w:val="2"/>
          <w:sz w:val="21"/>
          <w:szCs w:val="21"/>
          <w:lang w:eastAsia="ru-RU"/>
        </w:rPr>
        <w:t>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напоминая, что Организация Объединенных Наций во </w:t>
      </w:r>
      <w:hyperlink r:id="rId9" w:history="1">
        <w:r w:rsidRPr="00E11785">
          <w:rPr>
            <w:rFonts w:ascii="Arial" w:eastAsia="Times New Roman" w:hAnsi="Arial" w:cs="Arial"/>
            <w:color w:val="00466E"/>
            <w:spacing w:val="2"/>
            <w:sz w:val="21"/>
            <w:szCs w:val="21"/>
            <w:u w:val="single"/>
            <w:lang w:eastAsia="ru-RU"/>
          </w:rPr>
          <w:t>Всеобщей декларации прав человека</w:t>
        </w:r>
      </w:hyperlink>
      <w:r w:rsidRPr="00E11785">
        <w:rPr>
          <w:rFonts w:ascii="Arial" w:eastAsia="Times New Roman" w:hAnsi="Arial" w:cs="Arial"/>
          <w:color w:val="2D2D2D"/>
          <w:spacing w:val="2"/>
          <w:sz w:val="21"/>
          <w:szCs w:val="21"/>
          <w:lang w:eastAsia="ru-RU"/>
        </w:rPr>
        <w:t>провозгласила, что дети имеют право на особую заботу и помощь,</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считая, что ребенок должен быть полностью подготовлен к самостоятельной жизни в обществе и воспитан в духе идеалов, провозглашенных в </w:t>
      </w:r>
      <w:hyperlink r:id="rId10" w:history="1">
        <w:r w:rsidRPr="00E11785">
          <w:rPr>
            <w:rFonts w:ascii="Arial" w:eastAsia="Times New Roman" w:hAnsi="Arial" w:cs="Arial"/>
            <w:color w:val="00466E"/>
            <w:spacing w:val="2"/>
            <w:sz w:val="21"/>
            <w:szCs w:val="21"/>
            <w:u w:val="single"/>
            <w:lang w:eastAsia="ru-RU"/>
          </w:rPr>
          <w:t xml:space="preserve">Уставе Организации </w:t>
        </w:r>
        <w:r w:rsidRPr="00E11785">
          <w:rPr>
            <w:rFonts w:ascii="Arial" w:eastAsia="Times New Roman" w:hAnsi="Arial" w:cs="Arial"/>
            <w:color w:val="00466E"/>
            <w:spacing w:val="2"/>
            <w:sz w:val="21"/>
            <w:szCs w:val="21"/>
            <w:u w:val="single"/>
            <w:lang w:eastAsia="ru-RU"/>
          </w:rPr>
          <w:lastRenderedPageBreak/>
          <w:t>Объединенных Наций</w:t>
        </w:r>
      </w:hyperlink>
      <w:r w:rsidRPr="00E11785">
        <w:rPr>
          <w:rFonts w:ascii="Arial" w:eastAsia="Times New Roman" w:hAnsi="Arial" w:cs="Arial"/>
          <w:color w:val="2D2D2D"/>
          <w:spacing w:val="2"/>
          <w:sz w:val="21"/>
          <w:szCs w:val="21"/>
          <w:lang w:eastAsia="ru-RU"/>
        </w:rPr>
        <w:t>, и особенно в духе мира, достоинства, терпимости, свободы, равенства и солидарности,</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принимая во внимание, что необходимость в такой особой защите ребенка была предусмотрена в Женевской </w:t>
      </w:r>
      <w:hyperlink r:id="rId11" w:history="1">
        <w:r w:rsidRPr="00E11785">
          <w:rPr>
            <w:rFonts w:ascii="Arial" w:eastAsia="Times New Roman" w:hAnsi="Arial" w:cs="Arial"/>
            <w:color w:val="00466E"/>
            <w:spacing w:val="2"/>
            <w:sz w:val="21"/>
            <w:szCs w:val="21"/>
            <w:u w:val="single"/>
            <w:lang w:eastAsia="ru-RU"/>
          </w:rPr>
          <w:t>декларации прав ребенка</w:t>
        </w:r>
      </w:hyperlink>
      <w:r w:rsidRPr="00E11785">
        <w:rPr>
          <w:rFonts w:ascii="Arial" w:eastAsia="Times New Roman" w:hAnsi="Arial" w:cs="Arial"/>
          <w:color w:val="2D2D2D"/>
          <w:spacing w:val="2"/>
          <w:sz w:val="21"/>
          <w:szCs w:val="21"/>
          <w:lang w:eastAsia="ru-RU"/>
        </w:rPr>
        <w:t> 1924 года и </w:t>
      </w:r>
      <w:hyperlink r:id="rId12" w:history="1">
        <w:r w:rsidRPr="00E11785">
          <w:rPr>
            <w:rFonts w:ascii="Arial" w:eastAsia="Times New Roman" w:hAnsi="Arial" w:cs="Arial"/>
            <w:color w:val="00466E"/>
            <w:spacing w:val="2"/>
            <w:sz w:val="21"/>
            <w:szCs w:val="21"/>
            <w:u w:val="single"/>
            <w:lang w:eastAsia="ru-RU"/>
          </w:rPr>
          <w:t>Декларации прав ребенка, принятой Генеральной Ассамблеей 20 ноября 1959 года</w:t>
        </w:r>
      </w:hyperlink>
      <w:r w:rsidRPr="00E11785">
        <w:rPr>
          <w:rFonts w:ascii="Arial" w:eastAsia="Times New Roman" w:hAnsi="Arial" w:cs="Arial"/>
          <w:color w:val="2D2D2D"/>
          <w:spacing w:val="2"/>
          <w:sz w:val="21"/>
          <w:szCs w:val="21"/>
          <w:lang w:eastAsia="ru-RU"/>
        </w:rPr>
        <w:t>, и признана во </w:t>
      </w:r>
      <w:hyperlink r:id="rId13" w:history="1">
        <w:r w:rsidRPr="00E11785">
          <w:rPr>
            <w:rFonts w:ascii="Arial" w:eastAsia="Times New Roman" w:hAnsi="Arial" w:cs="Arial"/>
            <w:color w:val="00466E"/>
            <w:spacing w:val="2"/>
            <w:sz w:val="21"/>
            <w:szCs w:val="21"/>
            <w:u w:val="single"/>
            <w:lang w:eastAsia="ru-RU"/>
          </w:rPr>
          <w:t>Всеобщей декларации прав человека</w:t>
        </w:r>
      </w:hyperlink>
      <w:r w:rsidRPr="00E11785">
        <w:rPr>
          <w:rFonts w:ascii="Arial" w:eastAsia="Times New Roman" w:hAnsi="Arial" w:cs="Arial"/>
          <w:color w:val="2D2D2D"/>
          <w:spacing w:val="2"/>
          <w:sz w:val="21"/>
          <w:szCs w:val="21"/>
          <w:lang w:eastAsia="ru-RU"/>
        </w:rPr>
        <w:t>, в </w:t>
      </w:r>
      <w:hyperlink r:id="rId14" w:history="1">
        <w:r w:rsidRPr="00E11785">
          <w:rPr>
            <w:rFonts w:ascii="Arial" w:eastAsia="Times New Roman" w:hAnsi="Arial" w:cs="Arial"/>
            <w:color w:val="00466E"/>
            <w:spacing w:val="2"/>
            <w:sz w:val="21"/>
            <w:szCs w:val="21"/>
            <w:u w:val="single"/>
            <w:lang w:eastAsia="ru-RU"/>
          </w:rPr>
          <w:t>Международном пакте о гражданских и политических правах</w:t>
        </w:r>
      </w:hyperlink>
      <w:r w:rsidRPr="00E11785">
        <w:rPr>
          <w:rFonts w:ascii="Arial" w:eastAsia="Times New Roman" w:hAnsi="Arial" w:cs="Arial"/>
          <w:color w:val="2D2D2D"/>
          <w:spacing w:val="2"/>
          <w:sz w:val="21"/>
          <w:szCs w:val="21"/>
          <w:lang w:eastAsia="ru-RU"/>
        </w:rPr>
        <w:t> (в частности, в</w:t>
      </w:r>
      <w:hyperlink r:id="rId15" w:history="1">
        <w:r w:rsidRPr="00E11785">
          <w:rPr>
            <w:rFonts w:ascii="Arial" w:eastAsia="Times New Roman" w:hAnsi="Arial" w:cs="Arial"/>
            <w:color w:val="00466E"/>
            <w:spacing w:val="2"/>
            <w:sz w:val="21"/>
            <w:szCs w:val="21"/>
            <w:u w:val="single"/>
            <w:lang w:eastAsia="ru-RU"/>
          </w:rPr>
          <w:t>статьях 23</w:t>
        </w:r>
      </w:hyperlink>
      <w:r w:rsidRPr="00E11785">
        <w:rPr>
          <w:rFonts w:ascii="Arial" w:eastAsia="Times New Roman" w:hAnsi="Arial" w:cs="Arial"/>
          <w:color w:val="2D2D2D"/>
          <w:spacing w:val="2"/>
          <w:sz w:val="21"/>
          <w:szCs w:val="21"/>
          <w:lang w:eastAsia="ru-RU"/>
        </w:rPr>
        <w:t> и </w:t>
      </w:r>
      <w:hyperlink r:id="rId16" w:history="1">
        <w:r w:rsidRPr="00E11785">
          <w:rPr>
            <w:rFonts w:ascii="Arial" w:eastAsia="Times New Roman" w:hAnsi="Arial" w:cs="Arial"/>
            <w:color w:val="00466E"/>
            <w:spacing w:val="2"/>
            <w:sz w:val="21"/>
            <w:szCs w:val="21"/>
            <w:u w:val="single"/>
            <w:lang w:eastAsia="ru-RU"/>
          </w:rPr>
          <w:t>24</w:t>
        </w:r>
      </w:hyperlink>
      <w:r w:rsidRPr="00E11785">
        <w:rPr>
          <w:rFonts w:ascii="Arial" w:eastAsia="Times New Roman" w:hAnsi="Arial" w:cs="Arial"/>
          <w:color w:val="2D2D2D"/>
          <w:spacing w:val="2"/>
          <w:sz w:val="21"/>
          <w:szCs w:val="21"/>
          <w:lang w:eastAsia="ru-RU"/>
        </w:rPr>
        <w:t>), в </w:t>
      </w:r>
      <w:hyperlink r:id="rId17" w:history="1">
        <w:r w:rsidRPr="00E11785">
          <w:rPr>
            <w:rFonts w:ascii="Arial" w:eastAsia="Times New Roman" w:hAnsi="Arial" w:cs="Arial"/>
            <w:color w:val="00466E"/>
            <w:spacing w:val="2"/>
            <w:sz w:val="21"/>
            <w:szCs w:val="21"/>
            <w:u w:val="single"/>
            <w:lang w:eastAsia="ru-RU"/>
          </w:rPr>
          <w:t>Международном пакте об экономических, социальных и культурных правах</w:t>
        </w:r>
      </w:hyperlink>
      <w:r w:rsidRPr="00E11785">
        <w:rPr>
          <w:rFonts w:ascii="Arial" w:eastAsia="Times New Roman" w:hAnsi="Arial" w:cs="Arial"/>
          <w:color w:val="2D2D2D"/>
          <w:spacing w:val="2"/>
          <w:sz w:val="21"/>
          <w:szCs w:val="21"/>
          <w:lang w:eastAsia="ru-RU"/>
        </w:rPr>
        <w:t> (в частности, в </w:t>
      </w:r>
      <w:hyperlink r:id="rId18" w:history="1">
        <w:r w:rsidRPr="00E11785">
          <w:rPr>
            <w:rFonts w:ascii="Arial" w:eastAsia="Times New Roman" w:hAnsi="Arial" w:cs="Arial"/>
            <w:color w:val="00466E"/>
            <w:spacing w:val="2"/>
            <w:sz w:val="21"/>
            <w:szCs w:val="21"/>
            <w:u w:val="single"/>
            <w:lang w:eastAsia="ru-RU"/>
          </w:rPr>
          <w:t>статье 10</w:t>
        </w:r>
      </w:hyperlink>
      <w:r w:rsidRPr="00E11785">
        <w:rPr>
          <w:rFonts w:ascii="Arial" w:eastAsia="Times New Roman" w:hAnsi="Arial" w:cs="Arial"/>
          <w:color w:val="2D2D2D"/>
          <w:spacing w:val="2"/>
          <w:sz w:val="21"/>
          <w:szCs w:val="21"/>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принимая во внимание, что, как указано в </w:t>
      </w:r>
      <w:hyperlink r:id="rId19" w:history="1">
        <w:r w:rsidRPr="00E11785">
          <w:rPr>
            <w:rFonts w:ascii="Arial" w:eastAsia="Times New Roman" w:hAnsi="Arial" w:cs="Arial"/>
            <w:color w:val="00466E"/>
            <w:spacing w:val="2"/>
            <w:sz w:val="21"/>
            <w:szCs w:val="21"/>
            <w:u w:val="single"/>
            <w:lang w:eastAsia="ru-RU"/>
          </w:rPr>
          <w:t>Декларации прав ребенка</w:t>
        </w:r>
      </w:hyperlink>
      <w:r w:rsidRPr="00E11785">
        <w:rPr>
          <w:rFonts w:ascii="Arial" w:eastAsia="Times New Roman" w:hAnsi="Arial" w:cs="Arial"/>
          <w:color w:val="2D2D2D"/>
          <w:spacing w:val="2"/>
          <w:sz w:val="21"/>
          <w:szCs w:val="21"/>
          <w:lang w:eastAsia="ru-RU"/>
        </w:rPr>
        <w:t>,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hyperlink r:id="rId20" w:history="1">
        <w:r w:rsidRPr="00E11785">
          <w:rPr>
            <w:rFonts w:ascii="Arial" w:eastAsia="Times New Roman" w:hAnsi="Arial" w:cs="Arial"/>
            <w:color w:val="00466E"/>
            <w:spacing w:val="2"/>
            <w:sz w:val="21"/>
            <w:szCs w:val="21"/>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w:r w:rsidRPr="00E11785">
        <w:rPr>
          <w:rFonts w:ascii="Arial" w:eastAsia="Times New Roman" w:hAnsi="Arial" w:cs="Arial"/>
          <w:color w:val="2D2D2D"/>
          <w:spacing w:val="2"/>
          <w:sz w:val="21"/>
          <w:szCs w:val="21"/>
          <w:lang w:eastAsia="ru-RU"/>
        </w:rPr>
        <w:t> и </w:t>
      </w:r>
      <w:hyperlink r:id="rId21" w:history="1">
        <w:r w:rsidRPr="00E11785">
          <w:rPr>
            <w:rFonts w:ascii="Arial" w:eastAsia="Times New Roman" w:hAnsi="Arial" w:cs="Arial"/>
            <w:color w:val="00466E"/>
            <w:spacing w:val="2"/>
            <w:sz w:val="21"/>
            <w:szCs w:val="21"/>
            <w:u w:val="single"/>
            <w:lang w:eastAsia="ru-RU"/>
          </w:rPr>
          <w:t>Декларации о защите женщин и детей в чрезвычайных обстоятельствах и в период вооруженных конфликтов</w:t>
        </w:r>
      </w:hyperlink>
      <w:r w:rsidRPr="00E11785">
        <w:rPr>
          <w:rFonts w:ascii="Arial" w:eastAsia="Times New Roman" w:hAnsi="Arial" w:cs="Arial"/>
          <w:color w:val="2D2D2D"/>
          <w:spacing w:val="2"/>
          <w:sz w:val="21"/>
          <w:szCs w:val="21"/>
          <w:lang w:eastAsia="ru-RU"/>
        </w:rPr>
        <w:t>,</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признавая, что во всех странах мира есть дети, живущие в исключительно трудных условиях, и что такие дети нуждаются в особом внимании,</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учитывая должным образом важность традиций и культурных ценностей каждого народа для защиты и гармоничного развития ребенка,</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признавая важность международного сотрудничества для улучшения условий жизни детей в каждой стране, в частности в развивающихся странах,</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согласились о нижеследующем:</w:t>
      </w:r>
    </w:p>
    <w:p w:rsidR="00E11785" w:rsidRPr="00E11785" w:rsidRDefault="00E11785" w:rsidP="00E1178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11785">
        <w:rPr>
          <w:rFonts w:ascii="Arial" w:eastAsia="Times New Roman" w:hAnsi="Arial" w:cs="Arial"/>
          <w:color w:val="3C3C3C"/>
          <w:spacing w:val="2"/>
          <w:sz w:val="31"/>
          <w:szCs w:val="31"/>
          <w:lang w:eastAsia="ru-RU"/>
        </w:rPr>
        <w:t>Часть 1</w:t>
      </w:r>
    </w:p>
    <w:p w:rsidR="00E11785" w:rsidRPr="00E11785" w:rsidRDefault="00E11785" w:rsidP="00E117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1785">
        <w:rPr>
          <w:rFonts w:ascii="Arial" w:eastAsia="Times New Roman" w:hAnsi="Arial" w:cs="Arial"/>
          <w:color w:val="3C3C3C"/>
          <w:spacing w:val="2"/>
          <w:sz w:val="31"/>
          <w:szCs w:val="31"/>
          <w:lang w:eastAsia="ru-RU"/>
        </w:rPr>
        <w:t>Часть I</w:t>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5</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lastRenderedPageBreak/>
        <w:t>Статья 6</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что каждый ребенок имеет неотъемлемое право на жизнь.</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обеспечивают в максимально возможной степени выживание и здоровое развитие ребенка.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7</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8</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9</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В ходе любого разбирательства в соответствии с </w:t>
      </w:r>
      <w:hyperlink r:id="rId22" w:history="1">
        <w:r w:rsidRPr="00E11785">
          <w:rPr>
            <w:rFonts w:ascii="Arial" w:eastAsia="Times New Roman" w:hAnsi="Arial" w:cs="Arial"/>
            <w:color w:val="00466E"/>
            <w:spacing w:val="2"/>
            <w:sz w:val="21"/>
            <w:szCs w:val="21"/>
            <w:u w:val="single"/>
            <w:lang w:eastAsia="ru-RU"/>
          </w:rPr>
          <w:t>пунктом 1 настоящей статьи</w:t>
        </w:r>
      </w:hyperlink>
      <w:r w:rsidRPr="00E11785">
        <w:rPr>
          <w:rFonts w:ascii="Arial" w:eastAsia="Times New Roman" w:hAnsi="Arial" w:cs="Arial"/>
          <w:color w:val="2D2D2D"/>
          <w:spacing w:val="2"/>
          <w:sz w:val="21"/>
          <w:szCs w:val="21"/>
          <w:lang w:eastAsia="ru-RU"/>
        </w:rPr>
        <w:t> всем заинтересованным сторонам предоставляется возможность участвовать в разбирательстве и излагать свои точки зрения.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10</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В соответствии с обязательством государств-участников по </w:t>
      </w:r>
      <w:hyperlink r:id="rId23" w:history="1">
        <w:r w:rsidRPr="00E11785">
          <w:rPr>
            <w:rFonts w:ascii="Arial" w:eastAsia="Times New Roman" w:hAnsi="Arial" w:cs="Arial"/>
            <w:color w:val="00466E"/>
            <w:spacing w:val="2"/>
            <w:sz w:val="21"/>
            <w:szCs w:val="21"/>
            <w:u w:val="single"/>
            <w:lang w:eastAsia="ru-RU"/>
          </w:rPr>
          <w:t>пункту 1 статьи 9</w:t>
        </w:r>
      </w:hyperlink>
      <w:r w:rsidRPr="00E11785">
        <w:rPr>
          <w:rFonts w:ascii="Arial" w:eastAsia="Times New Roman" w:hAnsi="Arial" w:cs="Arial"/>
          <w:color w:val="2D2D2D"/>
          <w:spacing w:val="2"/>
          <w:sz w:val="21"/>
          <w:szCs w:val="21"/>
          <w:lang w:eastAsia="ru-RU"/>
        </w:rPr>
        <w:t>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w:t>
      </w:r>
      <w:hyperlink r:id="rId24" w:history="1">
        <w:r w:rsidRPr="00E11785">
          <w:rPr>
            <w:rFonts w:ascii="Arial" w:eastAsia="Times New Roman" w:hAnsi="Arial" w:cs="Arial"/>
            <w:color w:val="00466E"/>
            <w:spacing w:val="2"/>
            <w:sz w:val="21"/>
            <w:szCs w:val="21"/>
            <w:u w:val="single"/>
            <w:lang w:eastAsia="ru-RU"/>
          </w:rPr>
          <w:t>пункту 2 статьи 9</w:t>
        </w:r>
      </w:hyperlink>
      <w:r w:rsidRPr="00E11785">
        <w:rPr>
          <w:rFonts w:ascii="Arial" w:eastAsia="Times New Roman" w:hAnsi="Arial" w:cs="Arial"/>
          <w:color w:val="2D2D2D"/>
          <w:spacing w:val="2"/>
          <w:sz w:val="21"/>
          <w:szCs w:val="21"/>
          <w:lang w:eastAsia="ru-RU"/>
        </w:rPr>
        <w:t>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11</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принимают меры для борьбы с незаконным перемещением и невозвращением детей из-за границы.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12</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13</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для уважения прав и репутации других лиц; или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для охраны государственной безопасности или общественного порядка (ordre public), или здоровья или нравственности населения.</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14</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уважают право ребенка на свободу мысли, совести и религии.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15</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право ребенка на свободу ассоциации и свободу мирных собраний.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16</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Ребенок имеет право на защиту закона от такого вмешательства или посягательства.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17</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25" w:history="1">
        <w:r w:rsidRPr="00E11785">
          <w:rPr>
            <w:rFonts w:ascii="Arial" w:eastAsia="Times New Roman" w:hAnsi="Arial" w:cs="Arial"/>
            <w:color w:val="00466E"/>
            <w:spacing w:val="2"/>
            <w:sz w:val="21"/>
            <w:szCs w:val="21"/>
            <w:u w:val="single"/>
            <w:lang w:eastAsia="ru-RU"/>
          </w:rPr>
          <w:t>статьи 29</w:t>
        </w:r>
      </w:hyperlink>
      <w:r w:rsidRPr="00E11785">
        <w:rPr>
          <w:rFonts w:ascii="Arial" w:eastAsia="Times New Roman" w:hAnsi="Arial" w:cs="Arial"/>
          <w:color w:val="2D2D2D"/>
          <w:spacing w:val="2"/>
          <w:sz w:val="21"/>
          <w:szCs w:val="21"/>
          <w:lang w:eastAsia="ru-RU"/>
        </w:rPr>
        <w:t>;</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c) поощряют выпуск и распространение детской литературы;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w:t>
      </w:r>
      <w:hyperlink r:id="rId26" w:history="1">
        <w:r w:rsidRPr="00E11785">
          <w:rPr>
            <w:rFonts w:ascii="Arial" w:eastAsia="Times New Roman" w:hAnsi="Arial" w:cs="Arial"/>
            <w:color w:val="00466E"/>
            <w:spacing w:val="2"/>
            <w:sz w:val="21"/>
            <w:szCs w:val="21"/>
            <w:u w:val="single"/>
            <w:lang w:eastAsia="ru-RU"/>
          </w:rPr>
          <w:t>13</w:t>
        </w:r>
      </w:hyperlink>
      <w:r w:rsidRPr="00E11785">
        <w:rPr>
          <w:rFonts w:ascii="Arial" w:eastAsia="Times New Roman" w:hAnsi="Arial" w:cs="Arial"/>
          <w:color w:val="2D2D2D"/>
          <w:spacing w:val="2"/>
          <w:sz w:val="21"/>
          <w:szCs w:val="21"/>
          <w:lang w:eastAsia="ru-RU"/>
        </w:rPr>
        <w:t> и </w:t>
      </w:r>
      <w:hyperlink r:id="rId27" w:history="1">
        <w:r w:rsidRPr="00E11785">
          <w:rPr>
            <w:rFonts w:ascii="Arial" w:eastAsia="Times New Roman" w:hAnsi="Arial" w:cs="Arial"/>
            <w:color w:val="00466E"/>
            <w:spacing w:val="2"/>
            <w:sz w:val="21"/>
            <w:szCs w:val="21"/>
            <w:u w:val="single"/>
            <w:lang w:eastAsia="ru-RU"/>
          </w:rPr>
          <w:t>18</w:t>
        </w:r>
      </w:hyperlink>
      <w:r w:rsidRPr="00E11785">
        <w:rPr>
          <w:rFonts w:ascii="Arial" w:eastAsia="Times New Roman" w:hAnsi="Arial" w:cs="Arial"/>
          <w:color w:val="2D2D2D"/>
          <w:spacing w:val="2"/>
          <w:sz w:val="21"/>
          <w:szCs w:val="21"/>
          <w:lang w:eastAsia="ru-RU"/>
        </w:rPr>
        <w:t>.</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18</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19</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20</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в соответствии со своими национальными законами обеспечивают замену ухода за таким ребенком.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21</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22</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23</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В признание особых нужд неполноценного ребенка помощь в соответствии с </w:t>
      </w:r>
      <w:hyperlink r:id="rId28" w:history="1">
        <w:r w:rsidRPr="00E11785">
          <w:rPr>
            <w:rFonts w:ascii="Arial" w:eastAsia="Times New Roman" w:hAnsi="Arial" w:cs="Arial"/>
            <w:color w:val="00466E"/>
            <w:spacing w:val="2"/>
            <w:sz w:val="21"/>
            <w:szCs w:val="21"/>
            <w:u w:val="single"/>
            <w:lang w:eastAsia="ru-RU"/>
          </w:rPr>
          <w:t>пунктом 2 настоящей статьи</w:t>
        </w:r>
      </w:hyperlink>
      <w:r w:rsidRPr="00E11785">
        <w:rPr>
          <w:rFonts w:ascii="Arial" w:eastAsia="Times New Roman" w:hAnsi="Arial" w:cs="Arial"/>
          <w:color w:val="2D2D2D"/>
          <w:spacing w:val="2"/>
          <w:sz w:val="21"/>
          <w:szCs w:val="21"/>
          <w:lang w:eastAsia="ru-RU"/>
        </w:rPr>
        <w:t xml:space="preserve"> предоставляется, по возможности, бесплатно с учетом финансовых </w:t>
      </w:r>
      <w:r w:rsidRPr="00E11785">
        <w:rPr>
          <w:rFonts w:ascii="Arial" w:eastAsia="Times New Roman" w:hAnsi="Arial" w:cs="Arial"/>
          <w:color w:val="2D2D2D"/>
          <w:spacing w:val="2"/>
          <w:sz w:val="21"/>
          <w:szCs w:val="21"/>
          <w:lang w:eastAsia="ru-RU"/>
        </w:rPr>
        <w:lastRenderedPageBreak/>
        <w:t>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24</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добиваются полного осуществления данного права и, в частности, принимают необходимые меры для: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снижения уровней смертности младенцев и детской смертности;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d) предоставления матерям надлежащих услуг по охране здоровья в дородовой и послеродовой периоды;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f) развития просветительной работы и услуг в области профилактической медицинской помощи и планирования размера семьи.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w:t>
      </w:r>
      <w:r w:rsidRPr="00E11785">
        <w:rPr>
          <w:rFonts w:ascii="Arial" w:eastAsia="Times New Roman" w:hAnsi="Arial" w:cs="Arial"/>
          <w:color w:val="2D2D2D"/>
          <w:spacing w:val="2"/>
          <w:sz w:val="21"/>
          <w:szCs w:val="21"/>
          <w:lang w:eastAsia="ru-RU"/>
        </w:rPr>
        <w:lastRenderedPageBreak/>
        <w:t>развивающихся стран.</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25</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26</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27</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28</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a) вводят бесплатное и обязательное начальное образование;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c) обеспечивают доступность высшего образования для всех на основе способностей каждого с помощью всех необходимых средств;</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d) обеспечивают доступность информации и материалов в области образования и профессиональной подготовки для всех детей;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e) принимают меры по содействию регулярному посещению школ и снижению числа учащихся, покинувших школу.</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29</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соглашаются в том, что образование ребенка должно быть направлено на: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развитие личности, талантов и умственных и физических способностей ребенка в их самом полном объеме;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воспитание уважения к правам человека и основным свободам, а также принципам, провозглашенным в </w:t>
      </w:r>
      <w:hyperlink r:id="rId29" w:history="1">
        <w:r w:rsidRPr="00E11785">
          <w:rPr>
            <w:rFonts w:ascii="Arial" w:eastAsia="Times New Roman" w:hAnsi="Arial" w:cs="Arial"/>
            <w:color w:val="00466E"/>
            <w:spacing w:val="2"/>
            <w:sz w:val="21"/>
            <w:szCs w:val="21"/>
            <w:u w:val="single"/>
            <w:lang w:eastAsia="ru-RU"/>
          </w:rPr>
          <w:t>Уставе Организации Объединенных Наций</w:t>
        </w:r>
      </w:hyperlink>
      <w:r w:rsidRPr="00E11785">
        <w:rPr>
          <w:rFonts w:ascii="Arial" w:eastAsia="Times New Roman" w:hAnsi="Arial" w:cs="Arial"/>
          <w:color w:val="2D2D2D"/>
          <w:spacing w:val="2"/>
          <w:sz w:val="21"/>
          <w:szCs w:val="21"/>
          <w:lang w:eastAsia="ru-RU"/>
        </w:rPr>
        <w:t>;</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e) воспитание уважения к окружающей природе.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Никакая часть настоящей статьи или </w:t>
      </w:r>
      <w:hyperlink r:id="rId30" w:history="1">
        <w:r w:rsidRPr="00E11785">
          <w:rPr>
            <w:rFonts w:ascii="Arial" w:eastAsia="Times New Roman" w:hAnsi="Arial" w:cs="Arial"/>
            <w:color w:val="00466E"/>
            <w:spacing w:val="2"/>
            <w:sz w:val="21"/>
            <w:szCs w:val="21"/>
            <w:u w:val="single"/>
            <w:lang w:eastAsia="ru-RU"/>
          </w:rPr>
          <w:t>статьи 28</w:t>
        </w:r>
      </w:hyperlink>
      <w:r w:rsidRPr="00E11785">
        <w:rPr>
          <w:rFonts w:ascii="Arial" w:eastAsia="Times New Roman" w:hAnsi="Arial" w:cs="Arial"/>
          <w:color w:val="2D2D2D"/>
          <w:spacing w:val="2"/>
          <w:sz w:val="21"/>
          <w:szCs w:val="21"/>
          <w:lang w:eastAsia="ru-RU"/>
        </w:rPr>
        <w:t>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31" w:history="1">
        <w:r w:rsidRPr="00E11785">
          <w:rPr>
            <w:rFonts w:ascii="Arial" w:eastAsia="Times New Roman" w:hAnsi="Arial" w:cs="Arial"/>
            <w:color w:val="00466E"/>
            <w:spacing w:val="2"/>
            <w:sz w:val="21"/>
            <w:szCs w:val="21"/>
            <w:u w:val="single"/>
            <w:lang w:eastAsia="ru-RU"/>
          </w:rPr>
          <w:t>пункте 1 настоящей статьи</w:t>
        </w:r>
      </w:hyperlink>
      <w:r w:rsidRPr="00E11785">
        <w:rPr>
          <w:rFonts w:ascii="Arial" w:eastAsia="Times New Roman" w:hAnsi="Arial" w:cs="Arial"/>
          <w:color w:val="2D2D2D"/>
          <w:spacing w:val="2"/>
          <w:sz w:val="21"/>
          <w:szCs w:val="21"/>
          <w:lang w:eastAsia="ru-RU"/>
        </w:rPr>
        <w:t>,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30</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31</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32</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устанавливают минимальный возраст или минимальные возрасты для приема на работу;</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определяют необходимые требования о продолжительности рабочего дня и условиях труда;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c) предусматривают соответствующие виды наказания или другие санкции для обеспечения эффективного осуществления настоящей статьи.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33</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34</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склонения или принуждения ребенка к любой незаконной сексуальной деятельности;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использования в целях эксплуатации детей в проституции или в другой незаконной сексуальной практике;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c) использования в целях эксплуатации детей в порнографии и порнографических материалах.</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35</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36</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защищают ребенка от всех других форм эксплуатации, наносящих ущерб любому аспекту благосостояния ребенка.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37</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обеспечивают, чтобы: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w:t>
      </w:r>
      <w:r w:rsidRPr="00E11785">
        <w:rPr>
          <w:rFonts w:ascii="Arial" w:eastAsia="Times New Roman" w:hAnsi="Arial" w:cs="Arial"/>
          <w:color w:val="2D2D2D"/>
          <w:spacing w:val="2"/>
          <w:sz w:val="21"/>
          <w:szCs w:val="21"/>
          <w:lang w:eastAsia="ru-RU"/>
        </w:rPr>
        <w:lastRenderedPageBreak/>
        <w:t>процессуального действия.</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38</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39</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40</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i) презумпция невиновности, пока его вина не будет доказана согласно закону;</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vi) бесплатная помощь переводчика, если ребенок не понимает используемого языка или не говорит на нем;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vii) полное уважение его личной жизни на всех стадиях разбирательства.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установлению минимального возраста, ниже которого дети считаются неспособными нарушить уголовное законодательство;</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41</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в законе государства-участника; или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в нормах международного права, действующих в отношении данного государства.</w:t>
      </w:r>
    </w:p>
    <w:p w:rsidR="00E11785" w:rsidRPr="00E11785" w:rsidRDefault="00E11785" w:rsidP="00E1178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11785">
        <w:rPr>
          <w:rFonts w:ascii="Arial" w:eastAsia="Times New Roman" w:hAnsi="Arial" w:cs="Arial"/>
          <w:color w:val="3C3C3C"/>
          <w:spacing w:val="2"/>
          <w:sz w:val="31"/>
          <w:szCs w:val="31"/>
          <w:lang w:eastAsia="ru-RU"/>
        </w:rPr>
        <w:t>Часть 2</w:t>
      </w:r>
    </w:p>
    <w:p w:rsidR="00E11785" w:rsidRPr="00E11785" w:rsidRDefault="00E11785" w:rsidP="00E117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1785">
        <w:rPr>
          <w:rFonts w:ascii="Arial" w:eastAsia="Times New Roman" w:hAnsi="Arial" w:cs="Arial"/>
          <w:color w:val="3C3C3C"/>
          <w:spacing w:val="2"/>
          <w:sz w:val="31"/>
          <w:szCs w:val="31"/>
          <w:lang w:eastAsia="ru-RU"/>
        </w:rPr>
        <w:lastRenderedPageBreak/>
        <w:t>Часть II</w:t>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42</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43</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8. Комитет устанавливает свои собственные правила процедуры.</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9. Комитет избирает своих должностных лиц на двухлетний срок.</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44</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a) в течение двух лет после вступления Конвенции в силу для соответствующего государства-участника;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впоследствии через каждые пять лет.</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4. Комитет может запрашивать у государств-участников дополнительную информацию, касающуюся осуществления настоящей Конвенции.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6. Государства-участники обеспечивают широкую гласность своих докладов в своих собственных странах.</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45</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w:t>
      </w:r>
      <w:r w:rsidRPr="00E11785">
        <w:rPr>
          <w:rFonts w:ascii="Arial" w:eastAsia="Times New Roman" w:hAnsi="Arial" w:cs="Arial"/>
          <w:color w:val="2D2D2D"/>
          <w:spacing w:val="2"/>
          <w:sz w:val="21"/>
          <w:szCs w:val="21"/>
          <w:lang w:eastAsia="ru-RU"/>
        </w:rPr>
        <w:lastRenderedPageBreak/>
        <w:t>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d) Комитет может вносить предложения и рекомендации общего характера, основанные на информации, получаемой в соответствии со статьями </w:t>
      </w:r>
      <w:hyperlink r:id="rId32" w:history="1">
        <w:r w:rsidRPr="00E11785">
          <w:rPr>
            <w:rFonts w:ascii="Arial" w:eastAsia="Times New Roman" w:hAnsi="Arial" w:cs="Arial"/>
            <w:color w:val="00466E"/>
            <w:spacing w:val="2"/>
            <w:sz w:val="21"/>
            <w:szCs w:val="21"/>
            <w:u w:val="single"/>
            <w:lang w:eastAsia="ru-RU"/>
          </w:rPr>
          <w:t>44</w:t>
        </w:r>
      </w:hyperlink>
      <w:r w:rsidRPr="00E11785">
        <w:rPr>
          <w:rFonts w:ascii="Arial" w:eastAsia="Times New Roman" w:hAnsi="Arial" w:cs="Arial"/>
          <w:color w:val="2D2D2D"/>
          <w:spacing w:val="2"/>
          <w:sz w:val="21"/>
          <w:szCs w:val="21"/>
          <w:lang w:eastAsia="ru-RU"/>
        </w:rPr>
        <w:t> и </w:t>
      </w:r>
      <w:hyperlink r:id="rId33" w:history="1">
        <w:r w:rsidRPr="00E11785">
          <w:rPr>
            <w:rFonts w:ascii="Arial" w:eastAsia="Times New Roman" w:hAnsi="Arial" w:cs="Arial"/>
            <w:color w:val="00466E"/>
            <w:spacing w:val="2"/>
            <w:sz w:val="21"/>
            <w:szCs w:val="21"/>
            <w:u w:val="single"/>
            <w:lang w:eastAsia="ru-RU"/>
          </w:rPr>
          <w:t>45 настоящей Конвенции</w:t>
        </w:r>
      </w:hyperlink>
      <w:r w:rsidRPr="00E11785">
        <w:rPr>
          <w:rFonts w:ascii="Arial" w:eastAsia="Times New Roman" w:hAnsi="Arial" w:cs="Arial"/>
          <w:color w:val="2D2D2D"/>
          <w:spacing w:val="2"/>
          <w:sz w:val="21"/>
          <w:szCs w:val="21"/>
          <w:lang w:eastAsia="ru-RU"/>
        </w:rPr>
        <w:t>.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E11785" w:rsidRPr="00E11785" w:rsidRDefault="00E11785" w:rsidP="00E1178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11785">
        <w:rPr>
          <w:rFonts w:ascii="Arial" w:eastAsia="Times New Roman" w:hAnsi="Arial" w:cs="Arial"/>
          <w:color w:val="3C3C3C"/>
          <w:spacing w:val="2"/>
          <w:sz w:val="31"/>
          <w:szCs w:val="31"/>
          <w:lang w:eastAsia="ru-RU"/>
        </w:rPr>
        <w:t>Часть 3</w:t>
      </w:r>
    </w:p>
    <w:p w:rsidR="00E11785" w:rsidRPr="00E11785" w:rsidRDefault="00E11785" w:rsidP="00E117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1785">
        <w:rPr>
          <w:rFonts w:ascii="Arial" w:eastAsia="Times New Roman" w:hAnsi="Arial" w:cs="Arial"/>
          <w:color w:val="3C3C3C"/>
          <w:spacing w:val="2"/>
          <w:sz w:val="31"/>
          <w:szCs w:val="31"/>
          <w:lang w:eastAsia="ru-RU"/>
        </w:rPr>
        <w:t>Часть III</w:t>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46</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Настоящая Конвенция открыта для подписания ее всеми государствами.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47</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48</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49</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50</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Поправка, принятая в соответствии с </w:t>
      </w:r>
      <w:hyperlink r:id="rId34" w:history="1">
        <w:r w:rsidRPr="00E11785">
          <w:rPr>
            <w:rFonts w:ascii="Arial" w:eastAsia="Times New Roman" w:hAnsi="Arial" w:cs="Arial"/>
            <w:color w:val="00466E"/>
            <w:spacing w:val="2"/>
            <w:sz w:val="21"/>
            <w:szCs w:val="21"/>
            <w:u w:val="single"/>
            <w:lang w:eastAsia="ru-RU"/>
          </w:rPr>
          <w:t>пунктом 1 настоящей статьи</w:t>
        </w:r>
      </w:hyperlink>
      <w:r w:rsidRPr="00E11785">
        <w:rPr>
          <w:rFonts w:ascii="Arial" w:eastAsia="Times New Roman" w:hAnsi="Arial" w:cs="Arial"/>
          <w:color w:val="2D2D2D"/>
          <w:spacing w:val="2"/>
          <w:sz w:val="21"/>
          <w:szCs w:val="21"/>
          <w:lang w:eastAsia="ru-RU"/>
        </w:rPr>
        <w:t>,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51</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2. Оговорка, не совместимая с целями и задачами настоящей Конвенции, не допускается.</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52</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lastRenderedPageBreak/>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53</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Генеральный секретарь Организации Объединенных Наций назначается депозитарием настоящей Конвенции.</w:t>
      </w:r>
      <w:r w:rsidRPr="00E11785">
        <w:rPr>
          <w:rFonts w:ascii="Arial" w:eastAsia="Times New Roman" w:hAnsi="Arial" w:cs="Arial"/>
          <w:color w:val="2D2D2D"/>
          <w:spacing w:val="2"/>
          <w:sz w:val="21"/>
          <w:szCs w:val="21"/>
          <w:lang w:eastAsia="ru-RU"/>
        </w:rPr>
        <w:br/>
      </w:r>
    </w:p>
    <w:p w:rsidR="00E11785" w:rsidRPr="00E11785" w:rsidRDefault="00E11785" w:rsidP="00E117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1785">
        <w:rPr>
          <w:rFonts w:ascii="Arial" w:eastAsia="Times New Roman" w:hAnsi="Arial" w:cs="Arial"/>
          <w:color w:val="4C4C4C"/>
          <w:spacing w:val="2"/>
          <w:sz w:val="29"/>
          <w:szCs w:val="29"/>
          <w:lang w:eastAsia="ru-RU"/>
        </w:rPr>
        <w:t>Статья 54</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11785" w:rsidRPr="00E11785" w:rsidRDefault="00E11785" w:rsidP="00E117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1785">
        <w:rPr>
          <w:rFonts w:ascii="Arial" w:eastAsia="Times New Roman" w:hAnsi="Arial" w:cs="Arial"/>
          <w:color w:val="2D2D2D"/>
          <w:spacing w:val="2"/>
          <w:sz w:val="21"/>
          <w:szCs w:val="21"/>
          <w:lang w:eastAsia="ru-RU"/>
        </w:rPr>
        <w:t>Конвенция одобрена Генеральной Ассамблеей ООН 20 ноября 1989 года. Подписана от имени СССР 26 января 1990 года, ратифицирована Верховным Советом СССР 13 июня 1990 года (</w:t>
      </w:r>
      <w:hyperlink r:id="rId35" w:history="1">
        <w:r w:rsidRPr="00E11785">
          <w:rPr>
            <w:rFonts w:ascii="Arial" w:eastAsia="Times New Roman" w:hAnsi="Arial" w:cs="Arial"/>
            <w:color w:val="00466E"/>
            <w:spacing w:val="2"/>
            <w:sz w:val="21"/>
            <w:szCs w:val="21"/>
            <w:u w:val="single"/>
            <w:lang w:eastAsia="ru-RU"/>
          </w:rPr>
          <w:t>Постановление Верховного Совета СССР от 13 июня 1990 года N 1559-1</w:t>
        </w:r>
      </w:hyperlink>
      <w:r w:rsidRPr="00E11785">
        <w:rPr>
          <w:rFonts w:ascii="Arial" w:eastAsia="Times New Roman" w:hAnsi="Arial" w:cs="Arial"/>
          <w:color w:val="2D2D2D"/>
          <w:spacing w:val="2"/>
          <w:sz w:val="21"/>
          <w:szCs w:val="21"/>
          <w:lang w:eastAsia="ru-RU"/>
        </w:rPr>
        <w:t>). Ратификационная грамота подписана Президентом СССР 10 июля 1990 года, сдана на хранение Генеральному секретарю ООН 16 августа 1990 года.</w:t>
      </w:r>
      <w:r w:rsidRPr="00E11785">
        <w:rPr>
          <w:rFonts w:ascii="Arial" w:eastAsia="Times New Roman" w:hAnsi="Arial" w:cs="Arial"/>
          <w:color w:val="2D2D2D"/>
          <w:spacing w:val="2"/>
          <w:sz w:val="21"/>
          <w:szCs w:val="21"/>
          <w:lang w:eastAsia="ru-RU"/>
        </w:rPr>
        <w:br/>
      </w:r>
      <w:r w:rsidRPr="00E11785">
        <w:rPr>
          <w:rFonts w:ascii="Arial" w:eastAsia="Times New Roman" w:hAnsi="Arial" w:cs="Arial"/>
          <w:color w:val="2D2D2D"/>
          <w:spacing w:val="2"/>
          <w:sz w:val="21"/>
          <w:szCs w:val="21"/>
          <w:lang w:eastAsia="ru-RU"/>
        </w:rPr>
        <w:br/>
        <w:t>Конвенция вступила в силу для СССР 15 сентября 1990 года.</w:t>
      </w:r>
    </w:p>
    <w:p w:rsidR="001259F3" w:rsidRDefault="001259F3">
      <w:bookmarkStart w:id="0" w:name="_GoBack"/>
      <w:bookmarkEnd w:id="0"/>
    </w:p>
    <w:sectPr w:rsidR="0012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40"/>
    <w:rsid w:val="001259F3"/>
    <w:rsid w:val="00604F40"/>
    <w:rsid w:val="00E1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1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17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1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7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17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1785"/>
    <w:rPr>
      <w:rFonts w:ascii="Times New Roman" w:eastAsia="Times New Roman" w:hAnsi="Times New Roman" w:cs="Times New Roman"/>
      <w:b/>
      <w:bCs/>
      <w:sz w:val="27"/>
      <w:szCs w:val="27"/>
      <w:lang w:eastAsia="ru-RU"/>
    </w:rPr>
  </w:style>
  <w:style w:type="paragraph" w:customStyle="1" w:styleId="formattext">
    <w:name w:val="formattext"/>
    <w:basedOn w:val="a"/>
    <w:rsid w:val="00E1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1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1785"/>
    <w:rPr>
      <w:color w:val="0000FF"/>
      <w:u w:val="single"/>
    </w:rPr>
  </w:style>
  <w:style w:type="character" w:customStyle="1" w:styleId="apple-converted-space">
    <w:name w:val="apple-converted-space"/>
    <w:basedOn w:val="a0"/>
    <w:rsid w:val="00E11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1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17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1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7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17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1785"/>
    <w:rPr>
      <w:rFonts w:ascii="Times New Roman" w:eastAsia="Times New Roman" w:hAnsi="Times New Roman" w:cs="Times New Roman"/>
      <w:b/>
      <w:bCs/>
      <w:sz w:val="27"/>
      <w:szCs w:val="27"/>
      <w:lang w:eastAsia="ru-RU"/>
    </w:rPr>
  </w:style>
  <w:style w:type="paragraph" w:customStyle="1" w:styleId="formattext">
    <w:name w:val="formattext"/>
    <w:basedOn w:val="a"/>
    <w:rsid w:val="00E11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11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1785"/>
    <w:rPr>
      <w:color w:val="0000FF"/>
      <w:u w:val="single"/>
    </w:rPr>
  </w:style>
  <w:style w:type="character" w:customStyle="1" w:styleId="apple-converted-space">
    <w:name w:val="apple-converted-space"/>
    <w:basedOn w:val="a0"/>
    <w:rsid w:val="00E1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19365">
      <w:bodyDiv w:val="1"/>
      <w:marLeft w:val="0"/>
      <w:marRight w:val="0"/>
      <w:marTop w:val="0"/>
      <w:marBottom w:val="0"/>
      <w:divBdr>
        <w:top w:val="none" w:sz="0" w:space="0" w:color="auto"/>
        <w:left w:val="none" w:sz="0" w:space="0" w:color="auto"/>
        <w:bottom w:val="none" w:sz="0" w:space="0" w:color="auto"/>
        <w:right w:val="none" w:sz="0" w:space="0" w:color="auto"/>
      </w:divBdr>
      <w:divsChild>
        <w:div w:id="141644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900204" TargetMode="External"/><Relationship Id="rId18" Type="http://schemas.openxmlformats.org/officeDocument/2006/relationships/hyperlink" Target="http://docs.cntd.ru/document/1901156" TargetMode="External"/><Relationship Id="rId26" Type="http://schemas.openxmlformats.org/officeDocument/2006/relationships/hyperlink" Target="http://docs.cntd.ru/document/1900759" TargetMode="External"/><Relationship Id="rId21" Type="http://schemas.openxmlformats.org/officeDocument/2006/relationships/hyperlink" Target="http://docs.cntd.ru/document/1901036" TargetMode="External"/><Relationship Id="rId34" Type="http://schemas.openxmlformats.org/officeDocument/2006/relationships/hyperlink" Target="http://docs.cntd.ru/document/1900759" TargetMode="External"/><Relationship Id="rId7" Type="http://schemas.openxmlformats.org/officeDocument/2006/relationships/hyperlink" Target="http://docs.cntd.ru/document/1900507" TargetMode="External"/><Relationship Id="rId12" Type="http://schemas.openxmlformats.org/officeDocument/2006/relationships/hyperlink" Target="http://docs.cntd.ru/document/1901035" TargetMode="External"/><Relationship Id="rId17" Type="http://schemas.openxmlformats.org/officeDocument/2006/relationships/hyperlink" Target="http://docs.cntd.ru/document/1901156" TargetMode="External"/><Relationship Id="rId25" Type="http://schemas.openxmlformats.org/officeDocument/2006/relationships/hyperlink" Target="http://docs.cntd.ru/document/1900759" TargetMode="External"/><Relationship Id="rId33" Type="http://schemas.openxmlformats.org/officeDocument/2006/relationships/hyperlink" Target="http://docs.cntd.ru/document/1900759" TargetMode="External"/><Relationship Id="rId2" Type="http://schemas.microsoft.com/office/2007/relationships/stylesWithEffects" Target="stylesWithEffects.xml"/><Relationship Id="rId16" Type="http://schemas.openxmlformats.org/officeDocument/2006/relationships/hyperlink" Target="http://docs.cntd.ru/document/1901157" TargetMode="External"/><Relationship Id="rId20" Type="http://schemas.openxmlformats.org/officeDocument/2006/relationships/hyperlink" Target="http://docs.cntd.ru/document/901739166" TargetMode="External"/><Relationship Id="rId29" Type="http://schemas.openxmlformats.org/officeDocument/2006/relationships/hyperlink" Target="http://docs.cntd.ru/document/1900507" TargetMode="External"/><Relationship Id="rId1" Type="http://schemas.openxmlformats.org/officeDocument/2006/relationships/styles" Target="styles.xml"/><Relationship Id="rId6" Type="http://schemas.openxmlformats.org/officeDocument/2006/relationships/hyperlink" Target="http://docs.cntd.ru/document/1900507" TargetMode="External"/><Relationship Id="rId11" Type="http://schemas.openxmlformats.org/officeDocument/2006/relationships/hyperlink" Target="http://docs.cntd.ru/document/1901035" TargetMode="External"/><Relationship Id="rId24" Type="http://schemas.openxmlformats.org/officeDocument/2006/relationships/hyperlink" Target="http://docs.cntd.ru/document/1900759" TargetMode="External"/><Relationship Id="rId32" Type="http://schemas.openxmlformats.org/officeDocument/2006/relationships/hyperlink" Target="http://docs.cntd.ru/document/1900759" TargetMode="External"/><Relationship Id="rId37" Type="http://schemas.openxmlformats.org/officeDocument/2006/relationships/theme" Target="theme/theme1.xml"/><Relationship Id="rId5" Type="http://schemas.openxmlformats.org/officeDocument/2006/relationships/hyperlink" Target="http://docs.cntd.ru/document/9009714" TargetMode="External"/><Relationship Id="rId15" Type="http://schemas.openxmlformats.org/officeDocument/2006/relationships/hyperlink" Target="http://docs.cntd.ru/document/1901157" TargetMode="External"/><Relationship Id="rId23" Type="http://schemas.openxmlformats.org/officeDocument/2006/relationships/hyperlink" Target="http://docs.cntd.ru/document/1900759" TargetMode="External"/><Relationship Id="rId28" Type="http://schemas.openxmlformats.org/officeDocument/2006/relationships/hyperlink" Target="http://docs.cntd.ru/document/1900759" TargetMode="External"/><Relationship Id="rId36" Type="http://schemas.openxmlformats.org/officeDocument/2006/relationships/fontTable" Target="fontTable.xml"/><Relationship Id="rId10" Type="http://schemas.openxmlformats.org/officeDocument/2006/relationships/hyperlink" Target="http://docs.cntd.ru/document/1900507" TargetMode="External"/><Relationship Id="rId19" Type="http://schemas.openxmlformats.org/officeDocument/2006/relationships/hyperlink" Target="http://docs.cntd.ru/document/1901035" TargetMode="External"/><Relationship Id="rId31" Type="http://schemas.openxmlformats.org/officeDocument/2006/relationships/hyperlink" Target="http://docs.cntd.ru/document/1900759" TargetMode="External"/><Relationship Id="rId4" Type="http://schemas.openxmlformats.org/officeDocument/2006/relationships/webSettings" Target="webSettings.xml"/><Relationship Id="rId9" Type="http://schemas.openxmlformats.org/officeDocument/2006/relationships/hyperlink" Target="http://docs.cntd.ru/document/1900204" TargetMode="External"/><Relationship Id="rId14" Type="http://schemas.openxmlformats.org/officeDocument/2006/relationships/hyperlink" Target="http://docs.cntd.ru/document/1901157" TargetMode="External"/><Relationship Id="rId22" Type="http://schemas.openxmlformats.org/officeDocument/2006/relationships/hyperlink" Target="http://docs.cntd.ru/document/1900759" TargetMode="External"/><Relationship Id="rId27" Type="http://schemas.openxmlformats.org/officeDocument/2006/relationships/hyperlink" Target="http://docs.cntd.ru/document/1900759" TargetMode="External"/><Relationship Id="rId30" Type="http://schemas.openxmlformats.org/officeDocument/2006/relationships/hyperlink" Target="http://docs.cntd.ru/document/1900759" TargetMode="External"/><Relationship Id="rId35" Type="http://schemas.openxmlformats.org/officeDocument/2006/relationships/hyperlink" Target="http://docs.cntd.ru/document/9009714" TargetMode="External"/><Relationship Id="rId8" Type="http://schemas.openxmlformats.org/officeDocument/2006/relationships/hyperlink" Target="http://docs.cntd.ru/document/190020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7693</Words>
  <Characters>43851</Characters>
  <Application>Microsoft Office Word</Application>
  <DocSecurity>0</DocSecurity>
  <Lines>365</Lines>
  <Paragraphs>102</Paragraphs>
  <ScaleCrop>false</ScaleCrop>
  <Company/>
  <LinksUpToDate>false</LinksUpToDate>
  <CharactersWithSpaces>51442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2016-11-05T12:48:00Z</dcterms:created>
  <dcterms:modified xsi:type="dcterms:W3CDTF">2016-11-05T12:49:00Z</dcterms:modified>
</cp:coreProperties>
</file>