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2C" w:rsidRPr="0086472C" w:rsidRDefault="0086472C" w:rsidP="0086472C">
      <w:pPr>
        <w:spacing w:before="100" w:beforeAutospacing="1" w:after="0" w:line="240" w:lineRule="auto"/>
        <w:outlineLvl w:val="0"/>
        <w:rPr>
          <w:rFonts w:ascii="Times New Roman" w:eastAsia="Times New Roman" w:hAnsi="Times New Roman" w:cs="Times New Roman"/>
          <w:b/>
          <w:bCs/>
          <w:color w:val="000000"/>
          <w:kern w:val="36"/>
          <w:sz w:val="27"/>
          <w:szCs w:val="27"/>
          <w:lang w:eastAsia="ru-RU"/>
        </w:rPr>
      </w:pPr>
      <w:r w:rsidRPr="0086472C">
        <w:rPr>
          <w:rFonts w:ascii="Times New Roman" w:eastAsia="Times New Roman" w:hAnsi="Times New Roman" w:cs="Times New Roman"/>
          <w:b/>
          <w:bCs/>
          <w:color w:val="000000"/>
          <w:kern w:val="36"/>
          <w:sz w:val="27"/>
          <w:szCs w:val="27"/>
          <w:lang w:eastAsia="ru-RU"/>
        </w:rPr>
        <w:t>ПИСЬМО Минобразования РФ от 01.03.2002 n 30-51-131/16 &lt;О РЕКОМЕНДАЦИЯХ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ПОПУЛЯРИЗАЦИИ&gt;</w:t>
      </w:r>
    </w:p>
    <w:p w:rsidR="0086472C" w:rsidRPr="0086472C" w:rsidRDefault="0086472C" w:rsidP="0086472C">
      <w:pPr>
        <w:spacing w:after="0" w:line="240" w:lineRule="auto"/>
        <w:rPr>
          <w:rFonts w:ascii="Times New Roman" w:eastAsia="Times New Roman" w:hAnsi="Times New Roman" w:cs="Times New Roman"/>
          <w:color w:val="000000"/>
          <w:sz w:val="21"/>
          <w:szCs w:val="21"/>
          <w:lang w:eastAsia="ru-RU"/>
        </w:rPr>
      </w:pPr>
      <w:r w:rsidRPr="0086472C">
        <w:rPr>
          <w:rFonts w:ascii="Times New Roman" w:eastAsia="Times New Roman" w:hAnsi="Times New Roman" w:cs="Times New Roman"/>
          <w:color w:val="000000"/>
          <w:sz w:val="21"/>
          <w:szCs w:val="21"/>
          <w:lang w:eastAsia="ru-RU"/>
        </w:rPr>
        <w:br/>
        <w:t>МИНИСТЕРСТВО ОБРАЗОВАНИЯ РОССИЙСКОЙ ФЕДЕРАЦИИ</w:t>
      </w:r>
      <w:r w:rsidRPr="0086472C">
        <w:rPr>
          <w:rFonts w:ascii="Times New Roman" w:eastAsia="Times New Roman" w:hAnsi="Times New Roman" w:cs="Times New Roman"/>
          <w:color w:val="000000"/>
          <w:sz w:val="21"/>
          <w:szCs w:val="21"/>
          <w:lang w:eastAsia="ru-RU"/>
        </w:rPr>
        <w:br/>
        <w:t>ПИСЬМО</w:t>
      </w:r>
      <w:r w:rsidRPr="0086472C">
        <w:rPr>
          <w:rFonts w:ascii="Times New Roman" w:eastAsia="Times New Roman" w:hAnsi="Times New Roman" w:cs="Times New Roman"/>
          <w:color w:val="000000"/>
          <w:sz w:val="21"/>
          <w:szCs w:val="21"/>
          <w:lang w:eastAsia="ru-RU"/>
        </w:rPr>
        <w:br/>
        <w:t>от 1 марта 2002 г. N 30-51-131/16</w:t>
      </w:r>
      <w:r w:rsidRPr="0086472C">
        <w:rPr>
          <w:rFonts w:ascii="Times New Roman" w:eastAsia="Times New Roman" w:hAnsi="Times New Roman" w:cs="Times New Roman"/>
          <w:color w:val="000000"/>
          <w:sz w:val="21"/>
          <w:szCs w:val="21"/>
          <w:lang w:eastAsia="ru-RU"/>
        </w:rPr>
        <w:br/>
        <w:t>В связи с введением в действие Федеральных конституционных законов "О Государственном флаге Российской Федерации", "О Государственном гербе Российской Федерации", "О Государственном гимне Российском Федерации" и во исполнение Приказа Минобразования России от 01.02.02 N 271 "Об объявлении федеральных конституционных законов Российской Федерации об официальных государственных символах России" Минобразование России направляет для использования в практической работе Рекомендации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w:t>
      </w:r>
      <w:r w:rsidRPr="0086472C">
        <w:rPr>
          <w:rFonts w:ascii="Times New Roman" w:eastAsia="Times New Roman" w:hAnsi="Times New Roman" w:cs="Times New Roman"/>
          <w:color w:val="000000"/>
          <w:sz w:val="21"/>
          <w:szCs w:val="21"/>
          <w:lang w:eastAsia="ru-RU"/>
        </w:rPr>
        <w:br/>
        <w:t>Телефон для справок: 8(095)925-75-63, Управление воспитания и дополнительного образования детей и молодежи.</w:t>
      </w:r>
      <w:r w:rsidRPr="0086472C">
        <w:rPr>
          <w:rFonts w:ascii="Times New Roman" w:eastAsia="Times New Roman" w:hAnsi="Times New Roman" w:cs="Times New Roman"/>
          <w:color w:val="000000"/>
          <w:sz w:val="21"/>
          <w:szCs w:val="21"/>
          <w:lang w:eastAsia="ru-RU"/>
        </w:rPr>
        <w:br/>
        <w:t>Заместитель Министра</w:t>
      </w:r>
      <w:r w:rsidRPr="0086472C">
        <w:rPr>
          <w:rFonts w:ascii="Times New Roman" w:eastAsia="Times New Roman" w:hAnsi="Times New Roman" w:cs="Times New Roman"/>
          <w:color w:val="000000"/>
          <w:sz w:val="21"/>
          <w:szCs w:val="21"/>
          <w:lang w:eastAsia="ru-RU"/>
        </w:rPr>
        <w:br/>
        <w:t>Е.Е.ЧЕПУРНЫХ</w:t>
      </w:r>
      <w:r w:rsidRPr="0086472C">
        <w:rPr>
          <w:rFonts w:ascii="Times New Roman" w:eastAsia="Times New Roman" w:hAnsi="Times New Roman" w:cs="Times New Roman"/>
          <w:color w:val="000000"/>
          <w:sz w:val="21"/>
          <w:szCs w:val="21"/>
          <w:lang w:eastAsia="ru-RU"/>
        </w:rPr>
        <w:br/>
      </w:r>
      <w:r w:rsidRPr="0086472C">
        <w:rPr>
          <w:rFonts w:ascii="Times New Roman" w:eastAsia="Times New Roman" w:hAnsi="Times New Roman" w:cs="Times New Roman"/>
          <w:color w:val="000000"/>
          <w:sz w:val="21"/>
          <w:szCs w:val="21"/>
          <w:lang w:eastAsia="ru-RU"/>
        </w:rPr>
        <w:br/>
      </w:r>
      <w:r w:rsidRPr="0086472C">
        <w:rPr>
          <w:rFonts w:ascii="Times New Roman" w:eastAsia="Times New Roman" w:hAnsi="Times New Roman" w:cs="Times New Roman"/>
          <w:color w:val="000000"/>
          <w:sz w:val="21"/>
          <w:szCs w:val="21"/>
          <w:lang w:eastAsia="ru-RU"/>
        </w:rPr>
        <w:br/>
        <w:t>РЕКОМЕНДАЦИИ</w:t>
      </w:r>
      <w:r w:rsidRPr="0086472C">
        <w:rPr>
          <w:rFonts w:ascii="Times New Roman" w:eastAsia="Times New Roman" w:hAnsi="Times New Roman" w:cs="Times New Roman"/>
          <w:color w:val="000000"/>
          <w:sz w:val="21"/>
          <w:szCs w:val="21"/>
          <w:lang w:eastAsia="ru-RU"/>
        </w:rPr>
        <w:br/>
        <w:t>"ОБ ОРГАНИЗАЦИИ ВОСПИТАТЕЛЬНОЙ ДЕЯТЕЛЬНОСТИ ПО ОЗНАКОМЛЕНИЮ</w:t>
      </w:r>
      <w:r w:rsidRPr="0086472C">
        <w:rPr>
          <w:rFonts w:ascii="Times New Roman" w:eastAsia="Times New Roman" w:hAnsi="Times New Roman" w:cs="Times New Roman"/>
          <w:color w:val="000000"/>
          <w:sz w:val="21"/>
          <w:szCs w:val="21"/>
          <w:lang w:eastAsia="ru-RU"/>
        </w:rPr>
        <w:br/>
        <w:t>С ИСТОРИЕЙ И ЗНАЧЕНИЕМ ОФИЦИАЛЬНЫХ ГОСУДАРСТВЕННЫХ СИМВОЛОВ</w:t>
      </w:r>
      <w:r w:rsidRPr="0086472C">
        <w:rPr>
          <w:rFonts w:ascii="Times New Roman" w:eastAsia="Times New Roman" w:hAnsi="Times New Roman" w:cs="Times New Roman"/>
          <w:color w:val="000000"/>
          <w:sz w:val="21"/>
          <w:szCs w:val="21"/>
          <w:lang w:eastAsia="ru-RU"/>
        </w:rPr>
        <w:br/>
        <w:t>РОССИЙСКОЙ ФЕДЕРАЦИИ И ИХ ПОПУЛЯРИЗАЦИИ"</w:t>
      </w:r>
      <w:r w:rsidRPr="0086472C">
        <w:rPr>
          <w:rFonts w:ascii="Times New Roman" w:eastAsia="Times New Roman" w:hAnsi="Times New Roman" w:cs="Times New Roman"/>
          <w:color w:val="000000"/>
          <w:sz w:val="21"/>
          <w:szCs w:val="21"/>
          <w:lang w:eastAsia="ru-RU"/>
        </w:rPr>
        <w:br/>
        <w:t>В связи с введением в действие Федеральных конституционных законов "О Государственном флаге Российской Федерации" (от 25.12.2000 N 1-ФКЗ), "О Государственном гербе Российской Федерации" (от 25.12.2000 N 2-ФКЗ), "О Государственном гимне Российской Федерации" (от 25.12.2000 N 3-ФКЗ) и Приказом Минобразования России "Об объявлении федеральных конституционных законов Российской Федерации об официальных государственных символах России" от 01.02.02 N 271 Министерство образования Российской Федерации рекомендует органам управления образованием субъектов Российской Федерации, образовательным учреждениям всех типов организовать воспитательную деятельность с обучающимися по ознакомлению с историей и значением официальных государственных символов Российской Федерации и их популяризации.</w:t>
      </w:r>
      <w:r w:rsidRPr="0086472C">
        <w:rPr>
          <w:rFonts w:ascii="Times New Roman" w:eastAsia="Times New Roman" w:hAnsi="Times New Roman" w:cs="Times New Roman"/>
          <w:color w:val="000000"/>
          <w:sz w:val="21"/>
          <w:szCs w:val="21"/>
          <w:lang w:eastAsia="ru-RU"/>
        </w:rPr>
        <w:br/>
        <w:t>Минобразование России считает эту деятельность важной составляющей в воспитании патриотизма и гражданственности детей и молодежи, сохранении преемственности поколений и укреплении социального единства общества.</w:t>
      </w:r>
      <w:r w:rsidRPr="0086472C">
        <w:rPr>
          <w:rFonts w:ascii="Times New Roman" w:eastAsia="Times New Roman" w:hAnsi="Times New Roman" w:cs="Times New Roman"/>
          <w:color w:val="000000"/>
          <w:sz w:val="21"/>
          <w:szCs w:val="21"/>
          <w:lang w:eastAsia="ru-RU"/>
        </w:rPr>
        <w:br/>
        <w:t>Воспитанию патриотов и граждан России должна способствовать систематическая и целенаправленная работа педагогических коллективов образовательных учреждений по разъяснению сущности и значения государственных символов Российской Федерации - Флага Российской Федерации, Герба Российской Федерации, Гимна Российской Федерации.</w:t>
      </w:r>
      <w:r w:rsidRPr="0086472C">
        <w:rPr>
          <w:rFonts w:ascii="Times New Roman" w:eastAsia="Times New Roman" w:hAnsi="Times New Roman" w:cs="Times New Roman"/>
          <w:color w:val="000000"/>
          <w:sz w:val="21"/>
          <w:szCs w:val="21"/>
          <w:lang w:eastAsia="ru-RU"/>
        </w:rPr>
        <w:br/>
        <w:t>Изучение истории государственных символов России имеет большое значение в деле воспитания нового поколения людей, любящих Родину, ощущающих духовное и кровное родство с далекими предками, отстоявшими честь, свободу и независимость России.</w:t>
      </w:r>
      <w:r w:rsidRPr="0086472C">
        <w:rPr>
          <w:rFonts w:ascii="Times New Roman" w:eastAsia="Times New Roman" w:hAnsi="Times New Roman" w:cs="Times New Roman"/>
          <w:color w:val="000000"/>
          <w:sz w:val="21"/>
          <w:szCs w:val="21"/>
          <w:lang w:eastAsia="ru-RU"/>
        </w:rPr>
        <w:br/>
        <w:t>В качестве эмблем государственной власти используются условные изображения, рассчитанные на непосредственное эмоциональное восприятие, которому способствует продуманное графическое, цветовое, пространственное (рельефный макет герба) решение условных изображений, музыкальное и словесное оформление текстовой символики (гимн).</w:t>
      </w:r>
      <w:r w:rsidRPr="0086472C">
        <w:rPr>
          <w:rFonts w:ascii="Times New Roman" w:eastAsia="Times New Roman" w:hAnsi="Times New Roman" w:cs="Times New Roman"/>
          <w:color w:val="000000"/>
          <w:sz w:val="21"/>
          <w:szCs w:val="21"/>
          <w:lang w:eastAsia="ru-RU"/>
        </w:rPr>
        <w:br/>
        <w:t>Государственный флаг - один из важнейших атрибутов государства, символ государственного и национального суверенитета, отличительный знак государства.</w:t>
      </w:r>
      <w:r w:rsidRPr="0086472C">
        <w:rPr>
          <w:rFonts w:ascii="Times New Roman" w:eastAsia="Times New Roman" w:hAnsi="Times New Roman" w:cs="Times New Roman"/>
          <w:color w:val="000000"/>
          <w:sz w:val="21"/>
          <w:szCs w:val="21"/>
          <w:lang w:eastAsia="ru-RU"/>
        </w:rPr>
        <w:br/>
        <w:t>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r w:rsidRPr="0086472C">
        <w:rPr>
          <w:rFonts w:ascii="Times New Roman" w:eastAsia="Times New Roman" w:hAnsi="Times New Roman" w:cs="Times New Roman"/>
          <w:color w:val="000000"/>
          <w:sz w:val="21"/>
          <w:szCs w:val="21"/>
          <w:lang w:eastAsia="ru-RU"/>
        </w:rPr>
        <w:br/>
        <w:t>Герб - отличительный знак, официальная эмблема государства, изображаемая на знаменах, печатях, денежных знаках и некоторых официальных документах.</w:t>
      </w:r>
      <w:r w:rsidRPr="0086472C">
        <w:rPr>
          <w:rFonts w:ascii="Times New Roman" w:eastAsia="Times New Roman" w:hAnsi="Times New Roman" w:cs="Times New Roman"/>
          <w:color w:val="000000"/>
          <w:sz w:val="21"/>
          <w:szCs w:val="21"/>
          <w:lang w:eastAsia="ru-RU"/>
        </w:rPr>
        <w:br/>
        <w:t xml:space="preserve">Государственный герб Российской Федерации представляет собой четырехугольный, с закругленными </w:t>
      </w:r>
      <w:r w:rsidRPr="0086472C">
        <w:rPr>
          <w:rFonts w:ascii="Times New Roman" w:eastAsia="Times New Roman" w:hAnsi="Times New Roman" w:cs="Times New Roman"/>
          <w:color w:val="000000"/>
          <w:sz w:val="21"/>
          <w:szCs w:val="21"/>
          <w:lang w:eastAsia="ru-RU"/>
        </w:rPr>
        <w:lastRenderedPageBreak/>
        <w:t>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 В соответствии с Федеральным конституционным законом "О Государственном гербе Российской Федерации" (от 25.12.2000 N 2-ФКЗ) допускается воспроизведение герба России без геральдического щита, а также в одноцветном варианте.</w:t>
      </w:r>
      <w:r w:rsidRPr="0086472C">
        <w:rPr>
          <w:rFonts w:ascii="Times New Roman" w:eastAsia="Times New Roman" w:hAnsi="Times New Roman" w:cs="Times New Roman"/>
          <w:color w:val="000000"/>
          <w:sz w:val="21"/>
          <w:szCs w:val="21"/>
          <w:lang w:eastAsia="ru-RU"/>
        </w:rPr>
        <w:br/>
        <w:t>Более четырех столетий на гербе Российского государства изображался двуглавый орел. Первым достоверным свидетельством использования двуглавого орла в качестве государственной эмблемы является печать Иоанна III Васильевича на меновой грамоте 1497 года. С этого момента его изображения проникают во все сферы прикладного и изобразительного искусства, особенно на государственные регалии, предметы царского обихода и в архитектуру.</w:t>
      </w:r>
      <w:r w:rsidRPr="0086472C">
        <w:rPr>
          <w:rFonts w:ascii="Times New Roman" w:eastAsia="Times New Roman" w:hAnsi="Times New Roman" w:cs="Times New Roman"/>
          <w:color w:val="000000"/>
          <w:sz w:val="21"/>
          <w:szCs w:val="21"/>
          <w:lang w:eastAsia="ru-RU"/>
        </w:rPr>
        <w:br/>
        <w:t>Гимн - официально принятая торжественная песнь в честь государства.</w:t>
      </w:r>
      <w:r w:rsidRPr="0086472C">
        <w:rPr>
          <w:rFonts w:ascii="Times New Roman" w:eastAsia="Times New Roman" w:hAnsi="Times New Roman" w:cs="Times New Roman"/>
          <w:color w:val="000000"/>
          <w:sz w:val="21"/>
          <w:szCs w:val="21"/>
          <w:lang w:eastAsia="ru-RU"/>
        </w:rPr>
        <w:br/>
        <w:t>Государственный гимн Российской Федерации представляет собой музыкально-поэтическое произведение, исполняемое в случаях, предусмотренных законом.</w:t>
      </w:r>
      <w:r w:rsidRPr="0086472C">
        <w:rPr>
          <w:rFonts w:ascii="Times New Roman" w:eastAsia="Times New Roman" w:hAnsi="Times New Roman" w:cs="Times New Roman"/>
          <w:color w:val="000000"/>
          <w:sz w:val="21"/>
          <w:szCs w:val="21"/>
          <w:lang w:eastAsia="ru-RU"/>
        </w:rPr>
        <w:br/>
        <w:t>Он может исполняться в оркестровом, хоровом, оркестрово-хоровом либо ином вокальном и инструментальном варианте. При этом могут использоваться средства звуко- и видеозаписи, а также средства теле- и радиотрансляции.</w:t>
      </w:r>
      <w:r w:rsidRPr="0086472C">
        <w:rPr>
          <w:rFonts w:ascii="Times New Roman" w:eastAsia="Times New Roman" w:hAnsi="Times New Roman" w:cs="Times New Roman"/>
          <w:color w:val="000000"/>
          <w:sz w:val="21"/>
          <w:szCs w:val="21"/>
          <w:lang w:eastAsia="ru-RU"/>
        </w:rPr>
        <w:br/>
        <w:t>Гимн России должен исполняться в точном соответствии с утвержденными музыкальной редакцией и текстом.</w:t>
      </w:r>
      <w:r w:rsidRPr="0086472C">
        <w:rPr>
          <w:rFonts w:ascii="Times New Roman" w:eastAsia="Times New Roman" w:hAnsi="Times New Roman" w:cs="Times New Roman"/>
          <w:color w:val="000000"/>
          <w:sz w:val="21"/>
          <w:szCs w:val="21"/>
          <w:lang w:eastAsia="ru-RU"/>
        </w:rPr>
        <w:br/>
        <w:t>Общая направленность воздействия государственной символики на сознание и поведение детей сохраняется на всех возрастных этапах становления личности.</w:t>
      </w:r>
      <w:r w:rsidRPr="0086472C">
        <w:rPr>
          <w:rFonts w:ascii="Times New Roman" w:eastAsia="Times New Roman" w:hAnsi="Times New Roman" w:cs="Times New Roman"/>
          <w:color w:val="000000"/>
          <w:sz w:val="21"/>
          <w:szCs w:val="21"/>
          <w:lang w:eastAsia="ru-RU"/>
        </w:rPr>
        <w:br/>
        <w:t>Формирование у воспитанников и учащихся понимания сущности и значения государственных символов Российской Федерации, воспитание уважения к ним складывается на уроках, факультативных занятиях, во внеклассной работе, в системе дошкольного и дополнительного образования детей, а также в процессе проведения гражданских ритуалов, связанных с государственными символами России.</w:t>
      </w:r>
      <w:r w:rsidRPr="0086472C">
        <w:rPr>
          <w:rFonts w:ascii="Times New Roman" w:eastAsia="Times New Roman" w:hAnsi="Times New Roman" w:cs="Times New Roman"/>
          <w:color w:val="000000"/>
          <w:sz w:val="21"/>
          <w:szCs w:val="21"/>
          <w:lang w:eastAsia="ru-RU"/>
        </w:rPr>
        <w:br/>
        <w:t>В соответствии с письмом Минобразования России от 10.05.01 N 22-06-626 "Об официальных ритуалах в общеобразовательных учреждениях, связанных с применением государственных символов Российской Федерации" устанавливается порядок применения государственных символов России:</w:t>
      </w:r>
      <w:r w:rsidRPr="0086472C">
        <w:rPr>
          <w:rFonts w:ascii="Times New Roman" w:eastAsia="Times New Roman" w:hAnsi="Times New Roman" w:cs="Times New Roman"/>
          <w:color w:val="000000"/>
          <w:sz w:val="21"/>
          <w:szCs w:val="21"/>
          <w:lang w:eastAsia="ru-RU"/>
        </w:rPr>
        <w:br/>
        <w:t>Государственного флага Российской Федерации, Государственного герба Российской Федерации, Государственного гимна Российской Федерации.</w:t>
      </w:r>
      <w:r w:rsidRPr="0086472C">
        <w:rPr>
          <w:rFonts w:ascii="Times New Roman" w:eastAsia="Times New Roman" w:hAnsi="Times New Roman" w:cs="Times New Roman"/>
          <w:color w:val="000000"/>
          <w:sz w:val="21"/>
          <w:szCs w:val="21"/>
          <w:lang w:eastAsia="ru-RU"/>
        </w:rPr>
        <w:br/>
        <w:t>Исполнение гражданских ритуалов, связанных с государственными символами России, включается в проведение торжественных мероприятий с участием родителей, общественности, посвященных государственным праздникам Российской Федерации, а также в местные и общешкольные мероприятия, праздники, такие как традиционные праздники начала и окончания учебного года, акта вручения аттестатов выпускникам образовательных учреждений и др.</w:t>
      </w:r>
      <w:r w:rsidRPr="0086472C">
        <w:rPr>
          <w:rFonts w:ascii="Times New Roman" w:eastAsia="Times New Roman" w:hAnsi="Times New Roman" w:cs="Times New Roman"/>
          <w:color w:val="000000"/>
          <w:sz w:val="21"/>
          <w:szCs w:val="21"/>
          <w:lang w:eastAsia="ru-RU"/>
        </w:rPr>
        <w:br/>
        <w:t>Исполнение гражданских ритуалов, связанных с государственными символами России, включается в проведение торжественных всероссийских, межрегиональных и региональных мероприятий.</w:t>
      </w:r>
      <w:r w:rsidRPr="0086472C">
        <w:rPr>
          <w:rFonts w:ascii="Times New Roman" w:eastAsia="Times New Roman" w:hAnsi="Times New Roman" w:cs="Times New Roman"/>
          <w:color w:val="000000"/>
          <w:sz w:val="21"/>
          <w:szCs w:val="21"/>
          <w:lang w:eastAsia="ru-RU"/>
        </w:rPr>
        <w:br/>
        <w:t>Отдавая почести символам государства, мы тем самым проявляем любовь и уважение к своей Родине, гордость за принадлежность к гражданам России.</w:t>
      </w:r>
      <w:r w:rsidRPr="0086472C">
        <w:rPr>
          <w:rFonts w:ascii="Times New Roman" w:eastAsia="Times New Roman" w:hAnsi="Times New Roman" w:cs="Times New Roman"/>
          <w:color w:val="000000"/>
          <w:sz w:val="21"/>
          <w:szCs w:val="21"/>
          <w:lang w:eastAsia="ru-RU"/>
        </w:rPr>
        <w:br/>
        <w:t>Педагогическая работа с государственной символикой основывается, прежде всего, на учете возрастных особенностей детей, а также на понимании роли различных условных образных обозначений в воспитании и обучении детей и молодежи.</w:t>
      </w:r>
      <w:r w:rsidRPr="0086472C">
        <w:rPr>
          <w:rFonts w:ascii="Times New Roman" w:eastAsia="Times New Roman" w:hAnsi="Times New Roman" w:cs="Times New Roman"/>
          <w:color w:val="000000"/>
          <w:sz w:val="21"/>
          <w:szCs w:val="21"/>
          <w:lang w:eastAsia="ru-RU"/>
        </w:rPr>
        <w:br/>
        <w:t>У старших дошкольников и младших школьников представления о государственных символах России начинают формироваться преимущественно на эмоциональной основе. Каждый элемент государственных символов несет большую смысловую нагрузку. Педагог обращает внимание детей на то, что государственная символика или ее элементы постоянно окружают нас в повседневной жизни.</w:t>
      </w:r>
      <w:r w:rsidRPr="0086472C">
        <w:rPr>
          <w:rFonts w:ascii="Times New Roman" w:eastAsia="Times New Roman" w:hAnsi="Times New Roman" w:cs="Times New Roman"/>
          <w:color w:val="000000"/>
          <w:sz w:val="21"/>
          <w:szCs w:val="21"/>
          <w:lang w:eastAsia="ru-RU"/>
        </w:rPr>
        <w:br/>
        <w:t>Например, с гербом России, символизирующим принадлежность к государству - Российская Федерация, они постоянно встречаются в повседневной жизни. Герб России изображен на паспорте гражданина России, свидетельстве о рождении, аттестате об окончании школы, вузовском дипломе, правительственных наградах, космических кораблях. Его можно увидеть на денежных знаках, почтовых марках, открытках, значках. Педагогам необходимо подчеркивать, что каждый шаг в гражданском становлении детей и молодежи отмечен встречей с государственными символами нашей Родины.</w:t>
      </w:r>
      <w:r w:rsidRPr="0086472C">
        <w:rPr>
          <w:rFonts w:ascii="Times New Roman" w:eastAsia="Times New Roman" w:hAnsi="Times New Roman" w:cs="Times New Roman"/>
          <w:color w:val="000000"/>
          <w:sz w:val="21"/>
          <w:szCs w:val="21"/>
          <w:lang w:eastAsia="ru-RU"/>
        </w:rPr>
        <w:br/>
        <w:t xml:space="preserve">В начальной школе и дошкольном образовательном учреждении организуется коллективное прослушивание Гимна Российской Федерации. Его предваряет беседа педагога о гимне как одном из важнейших государственных символах России, истории его создания. С помощью педагога дети определяют характер музыки гимна как величавой, торжественной. Педагог объясняет, что гимн </w:t>
      </w:r>
      <w:r w:rsidRPr="0086472C">
        <w:rPr>
          <w:rFonts w:ascii="Times New Roman" w:eastAsia="Times New Roman" w:hAnsi="Times New Roman" w:cs="Times New Roman"/>
          <w:color w:val="000000"/>
          <w:sz w:val="21"/>
          <w:szCs w:val="21"/>
          <w:lang w:eastAsia="ru-RU"/>
        </w:rPr>
        <w:lastRenderedPageBreak/>
        <w:t>исполняется на торжественных праздниках и военных парадах, его слушают и поют стоя, проявляя тем самым уважение к главной песне своей Родины. Педагог предлагает детям прослушать гимн стоя, как это принято при его официальном исполнении в обществе.</w:t>
      </w:r>
      <w:r w:rsidRPr="0086472C">
        <w:rPr>
          <w:rFonts w:ascii="Times New Roman" w:eastAsia="Times New Roman" w:hAnsi="Times New Roman" w:cs="Times New Roman"/>
          <w:color w:val="000000"/>
          <w:sz w:val="21"/>
          <w:szCs w:val="21"/>
          <w:lang w:eastAsia="ru-RU"/>
        </w:rPr>
        <w:br/>
        <w:t>Классный руководитель начальных классов имеет большие возможности органического соединения урочной и внеурочной работы. Изученные на уроках элементы символики становятся в дальнейшем объектом бесед, используются при проведении внешкольных мероприятий, досуга, в игровой деятельности младших школьников.</w:t>
      </w:r>
      <w:r w:rsidRPr="0086472C">
        <w:rPr>
          <w:rFonts w:ascii="Times New Roman" w:eastAsia="Times New Roman" w:hAnsi="Times New Roman" w:cs="Times New Roman"/>
          <w:color w:val="000000"/>
          <w:sz w:val="21"/>
          <w:szCs w:val="21"/>
          <w:lang w:eastAsia="ru-RU"/>
        </w:rPr>
        <w:br/>
        <w:t>Закрепить у детей правильное представление о символике помогают беседы на следующие темы: "О чем рассказывает наш герб", "Цвета нашего флага", "Как слушают и поют гимн" и т.п. В младших классах целесообразно проводить конкурсы рассказов и рисунков по темам, связанным с государственными символами России, историей их появления.</w:t>
      </w:r>
      <w:r w:rsidRPr="0086472C">
        <w:rPr>
          <w:rFonts w:ascii="Times New Roman" w:eastAsia="Times New Roman" w:hAnsi="Times New Roman" w:cs="Times New Roman"/>
          <w:color w:val="000000"/>
          <w:sz w:val="21"/>
          <w:szCs w:val="21"/>
          <w:lang w:eastAsia="ru-RU"/>
        </w:rPr>
        <w:br/>
        <w:t>Аналогичную работу следует проводить с детьми старшего дошкольного возраста при участии родителей.</w:t>
      </w:r>
      <w:r w:rsidRPr="0086472C">
        <w:rPr>
          <w:rFonts w:ascii="Times New Roman" w:eastAsia="Times New Roman" w:hAnsi="Times New Roman" w:cs="Times New Roman"/>
          <w:color w:val="000000"/>
          <w:sz w:val="21"/>
          <w:szCs w:val="21"/>
          <w:lang w:eastAsia="ru-RU"/>
        </w:rPr>
        <w:br/>
        <w:t>На новом уровне работа с государственными символами продолжается на основной ступени образования в средней школе.</w:t>
      </w:r>
      <w:r w:rsidRPr="0086472C">
        <w:rPr>
          <w:rFonts w:ascii="Times New Roman" w:eastAsia="Times New Roman" w:hAnsi="Times New Roman" w:cs="Times New Roman"/>
          <w:color w:val="000000"/>
          <w:sz w:val="21"/>
          <w:szCs w:val="21"/>
          <w:lang w:eastAsia="ru-RU"/>
        </w:rPr>
        <w:br/>
        <w:t>В образовательных учреждениях проводятся циклы бесед, посвященных истории возникновения Флага и Герба Российской Федерации, флагов и гербов республик в составе Российской Федерации, текста и музыки Гимна Российской Федерации. Разбирается сам текст гимна, он заучивается наизусть. Дети могут петь его в одноголосном исполнении.</w:t>
      </w:r>
      <w:r w:rsidRPr="0086472C">
        <w:rPr>
          <w:rFonts w:ascii="Times New Roman" w:eastAsia="Times New Roman" w:hAnsi="Times New Roman" w:cs="Times New Roman"/>
          <w:color w:val="000000"/>
          <w:sz w:val="21"/>
          <w:szCs w:val="21"/>
          <w:lang w:eastAsia="ru-RU"/>
        </w:rPr>
        <w:br/>
        <w:t>Пониманию роли государственных символов России, их исторической преемственности способствует участие школьников в краеведческой деятельности, региональных и местных краеведческих программах, туристско-краеведческом движении учащихся Российской Федерации "Отечество", Всероссийской акции "Я - гражданин России", работе музеев в образовательных учреждениях. Привлечь внимание детей к символам нашего государства позволяет также экскурсионная, туристская и музейная работа, встречи и беседы с местными жителями, старожилами, достойными людьми, пользующимися уважением окружающих, участниками Великой Отечественной войны, военнослужащими, известными спортсменами. Все это дает возможность наполнить конкретным содержанием понятия о символах государства, их роли и значении в жизни каждого человека.</w:t>
      </w:r>
      <w:r w:rsidRPr="0086472C">
        <w:rPr>
          <w:rFonts w:ascii="Times New Roman" w:eastAsia="Times New Roman" w:hAnsi="Times New Roman" w:cs="Times New Roman"/>
          <w:color w:val="000000"/>
          <w:sz w:val="21"/>
          <w:szCs w:val="21"/>
          <w:lang w:eastAsia="ru-RU"/>
        </w:rPr>
        <w:br/>
        <w:t>Педагог в ходе бесед, тематических классных часов, экскурсий и походов по родному краю, участия в праздниках и торжествах раскрывает идейно-нравственное содержание символов государства, роль условных изображений и ритуалов в жизни общества. Дети приучаются сочетать уважительное отношение к символам и ритуалам с четким соблюдением законов, правил поведения.</w:t>
      </w:r>
      <w:r w:rsidRPr="0086472C">
        <w:rPr>
          <w:rFonts w:ascii="Times New Roman" w:eastAsia="Times New Roman" w:hAnsi="Times New Roman" w:cs="Times New Roman"/>
          <w:color w:val="000000"/>
          <w:sz w:val="21"/>
          <w:szCs w:val="21"/>
          <w:lang w:eastAsia="ru-RU"/>
        </w:rPr>
        <w:br/>
        <w:t>Изучение исторических, политических, художественных и других аспектов государственных символов России может происходить в процессе учебно-исследовательской деятельности учащихся и определять тематику детских реферативных и исследовательских работ.</w:t>
      </w:r>
      <w:r w:rsidRPr="0086472C">
        <w:rPr>
          <w:rFonts w:ascii="Times New Roman" w:eastAsia="Times New Roman" w:hAnsi="Times New Roman" w:cs="Times New Roman"/>
          <w:color w:val="000000"/>
          <w:sz w:val="21"/>
          <w:szCs w:val="21"/>
          <w:lang w:eastAsia="ru-RU"/>
        </w:rPr>
        <w:br/>
        <w:t>Множество интересных сведений о государственных символах и их значении в жизни общества могут получить обучающиеся на кружковых и клубных занятиях по нумизматике и бонистике (изучение и собирание монет и денежных знаков разных стран и эпох), филателии (изучение и собирание почтовых марок), фалеристике (изучение орденов, медалей, нагрудных знаков), эмблематике (изучение государственных эмблем, знаков отличия) и др. Это в еще большей степени расширяет возможности исследовательской работы школьников по изучению символов в процессе кружковой и клубной деятельности по интересам.</w:t>
      </w:r>
      <w:r w:rsidRPr="0086472C">
        <w:rPr>
          <w:rFonts w:ascii="Times New Roman" w:eastAsia="Times New Roman" w:hAnsi="Times New Roman" w:cs="Times New Roman"/>
          <w:color w:val="000000"/>
          <w:sz w:val="21"/>
          <w:szCs w:val="21"/>
          <w:lang w:eastAsia="ru-RU"/>
        </w:rPr>
        <w:br/>
        <w:t>Внутренняя подготовка к глубоко символическому ритуалу - получению паспорта гражданина России - способствует повышению интереса к различным формам государственной символики.</w:t>
      </w:r>
      <w:r w:rsidRPr="0086472C">
        <w:rPr>
          <w:rFonts w:ascii="Times New Roman" w:eastAsia="Times New Roman" w:hAnsi="Times New Roman" w:cs="Times New Roman"/>
          <w:color w:val="000000"/>
          <w:sz w:val="21"/>
          <w:szCs w:val="21"/>
          <w:lang w:eastAsia="ru-RU"/>
        </w:rPr>
        <w:br/>
        <w:t>В старшей школе педагог сосредоточивает свое внимание на актуализации во внеурочной работе знаний, умений и навыков, связанных с различными аспектами функционирования эмблем государственной власти: собственно правовым, общественно-политическим, нравственным.</w:t>
      </w:r>
      <w:r w:rsidRPr="0086472C">
        <w:rPr>
          <w:rFonts w:ascii="Times New Roman" w:eastAsia="Times New Roman" w:hAnsi="Times New Roman" w:cs="Times New Roman"/>
          <w:color w:val="000000"/>
          <w:sz w:val="21"/>
          <w:szCs w:val="21"/>
          <w:lang w:eastAsia="ru-RU"/>
        </w:rPr>
        <w:br/>
        <w:t>Раскрытию сущности государственных символов способствуют уроки истории, обществознания, литературы, факультативные, кружковые, клубные занятия и др.</w:t>
      </w:r>
      <w:r w:rsidRPr="0086472C">
        <w:rPr>
          <w:rFonts w:ascii="Times New Roman" w:eastAsia="Times New Roman" w:hAnsi="Times New Roman" w:cs="Times New Roman"/>
          <w:color w:val="000000"/>
          <w:sz w:val="21"/>
          <w:szCs w:val="21"/>
          <w:lang w:eastAsia="ru-RU"/>
        </w:rPr>
        <w:br/>
        <w:t>Под руководством педагога обучающиеся могут подготовить серию бесед, конкурсов, викторин, тематически связанных с государственными символами России: "Главная песня нашей страны", "Почести Государственным флагу и гимну" и др., используя при этом наглядный материал, видео- и фонозаписи.</w:t>
      </w:r>
      <w:r w:rsidRPr="0086472C">
        <w:rPr>
          <w:rFonts w:ascii="Times New Roman" w:eastAsia="Times New Roman" w:hAnsi="Times New Roman" w:cs="Times New Roman"/>
          <w:color w:val="000000"/>
          <w:sz w:val="21"/>
          <w:szCs w:val="21"/>
          <w:lang w:eastAsia="ru-RU"/>
        </w:rPr>
        <w:br/>
        <w:t>В работе с детьми старшего школьного возраста углубляются политические смыслы, заложенные в государственных символах России, подчеркивается историческая преемственность этой символики.</w:t>
      </w:r>
      <w:r w:rsidRPr="0086472C">
        <w:rPr>
          <w:rFonts w:ascii="Times New Roman" w:eastAsia="Times New Roman" w:hAnsi="Times New Roman" w:cs="Times New Roman"/>
          <w:color w:val="000000"/>
          <w:sz w:val="21"/>
          <w:szCs w:val="21"/>
          <w:lang w:eastAsia="ru-RU"/>
        </w:rPr>
        <w:br/>
        <w:t>Дальнейшее осмысление политической и нравственной сути символов Российского государства требует расширения и углубления представлений старших школьников о гражданских обязанностях. Целесообразно проведение бесед: "Основной закон нашей жизни", "Святая обязанность гражданина - чтить и беречь символы нашего государства", "Правила отношения к символам государства" и т.п.</w:t>
      </w:r>
      <w:r w:rsidRPr="0086472C">
        <w:rPr>
          <w:rFonts w:ascii="Times New Roman" w:eastAsia="Times New Roman" w:hAnsi="Times New Roman" w:cs="Times New Roman"/>
          <w:color w:val="000000"/>
          <w:sz w:val="21"/>
          <w:szCs w:val="21"/>
          <w:lang w:eastAsia="ru-RU"/>
        </w:rPr>
        <w:br/>
        <w:t xml:space="preserve">Формируя и укрепляя чувство гордости и уважения к символам нашего государства, целесообразно в </w:t>
      </w:r>
      <w:r w:rsidRPr="0086472C">
        <w:rPr>
          <w:rFonts w:ascii="Times New Roman" w:eastAsia="Times New Roman" w:hAnsi="Times New Roman" w:cs="Times New Roman"/>
          <w:color w:val="000000"/>
          <w:sz w:val="21"/>
          <w:szCs w:val="21"/>
          <w:lang w:eastAsia="ru-RU"/>
        </w:rPr>
        <w:lastRenderedPageBreak/>
        <w:t>содержание бесед, классных часов включать факты и эпизоды, которые характеризуют отношение наших граждан, воинов, спортсменов к флагу, гербу и гимну нашей страны.</w:t>
      </w:r>
      <w:r w:rsidRPr="0086472C">
        <w:rPr>
          <w:rFonts w:ascii="Times New Roman" w:eastAsia="Times New Roman" w:hAnsi="Times New Roman" w:cs="Times New Roman"/>
          <w:color w:val="000000"/>
          <w:sz w:val="21"/>
          <w:szCs w:val="21"/>
          <w:lang w:eastAsia="ru-RU"/>
        </w:rPr>
        <w:br/>
        <w:t>Определенную роль в этой работе могут играть органы ученического самоуправления, детские общественные объединения.</w:t>
      </w:r>
      <w:r w:rsidRPr="0086472C">
        <w:rPr>
          <w:rFonts w:ascii="Times New Roman" w:eastAsia="Times New Roman" w:hAnsi="Times New Roman" w:cs="Times New Roman"/>
          <w:color w:val="000000"/>
          <w:sz w:val="21"/>
          <w:szCs w:val="21"/>
          <w:lang w:eastAsia="ru-RU"/>
        </w:rPr>
        <w:br/>
        <w:t>Особая роль в организации работы по изучению государственной символики России принадлежит библиотекам образовательных учреждений. Они должны помочь педагогам, школьникам, родителям в организации и обеспечении воспитательной деятельности образовательных учреждений с использованием государственной символики - подборе литературы и публикаций из периодической печати по разъяснению государственной символики нашей страны и основаниям ее почитания в обществе, показу образцов, примеров отношения к государственной символике из истории и современной жизни, художественной, документальной и публицистической литературы.</w:t>
      </w:r>
      <w:r w:rsidRPr="0086472C">
        <w:rPr>
          <w:rFonts w:ascii="Times New Roman" w:eastAsia="Times New Roman" w:hAnsi="Times New Roman" w:cs="Times New Roman"/>
          <w:color w:val="000000"/>
          <w:sz w:val="21"/>
          <w:szCs w:val="21"/>
          <w:lang w:eastAsia="ru-RU"/>
        </w:rPr>
        <w:br/>
        <w:t>В школьных библиотеках рекомендуется создавать выставки политической и художественной литературы о символах государства. Там же помещаются списки рекомендуемой литературы, тематика бесед для всех возрастных групп обучающихся, педагогов, а также плакаты, иллюстрации и другие вспомогательные материалы.</w:t>
      </w:r>
      <w:r w:rsidRPr="0086472C">
        <w:rPr>
          <w:rFonts w:ascii="Times New Roman" w:eastAsia="Times New Roman" w:hAnsi="Times New Roman" w:cs="Times New Roman"/>
          <w:color w:val="000000"/>
          <w:sz w:val="21"/>
          <w:szCs w:val="21"/>
          <w:lang w:eastAsia="ru-RU"/>
        </w:rPr>
        <w:br/>
        <w:t>Воспитание уважения к государственным символам Российской Федерации, повышение их роли в патриотическом и гражданском воспитании учащихся - неотъемлемая часть воспитательной деятельности образовательных учреждений.</w:t>
      </w:r>
    </w:p>
    <w:p w:rsidR="001259F3" w:rsidRDefault="001259F3">
      <w:bookmarkStart w:id="0" w:name="_GoBack"/>
      <w:bookmarkEnd w:id="0"/>
    </w:p>
    <w:sectPr w:rsidR="0012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C8"/>
    <w:rsid w:val="001259F3"/>
    <w:rsid w:val="0086472C"/>
    <w:rsid w:val="00B3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7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4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47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47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647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2</cp:revision>
  <dcterms:created xsi:type="dcterms:W3CDTF">2016-11-05T12:42:00Z</dcterms:created>
  <dcterms:modified xsi:type="dcterms:W3CDTF">2016-11-05T12:42:00Z</dcterms:modified>
</cp:coreProperties>
</file>